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4F9F" w14:textId="473E13FD" w:rsidR="001029C1" w:rsidRPr="00B77324" w:rsidRDefault="001029C1" w:rsidP="001029C1">
      <w:pPr>
        <w:rPr>
          <w:rFonts w:ascii="Times New Roman" w:hAnsi="Times New Roman" w:cs="Times New Roman"/>
          <w:b/>
          <w:bCs/>
          <w:sz w:val="22"/>
          <w:szCs w:val="22"/>
        </w:rPr>
      </w:pPr>
    </w:p>
    <w:p w14:paraId="473F40B6" w14:textId="4E53E22E" w:rsidR="00AB199D" w:rsidRDefault="00721EDC" w:rsidP="001029C1">
      <w:pPr>
        <w:rPr>
          <w:rFonts w:ascii="Times New Roman" w:hAnsi="Times New Roman" w:cs="Times New Roman"/>
          <w:b/>
          <w:bCs/>
          <w:color w:val="0054FF"/>
          <w:sz w:val="26"/>
          <w:szCs w:val="26"/>
        </w:rPr>
      </w:pPr>
      <w:r w:rsidRPr="001029C1">
        <w:rPr>
          <w:rFonts w:ascii="Times New Roman" w:eastAsia="Times New Roman" w:hAnsi="Times New Roman" w:cs="Times New Roman"/>
          <w:color w:val="0054FF"/>
          <w:sz w:val="26"/>
          <w:szCs w:val="26"/>
        </w:rPr>
        <w:fldChar w:fldCharType="begin"/>
      </w:r>
      <w:r w:rsidRPr="001029C1">
        <w:rPr>
          <w:rFonts w:ascii="Times New Roman" w:eastAsia="Times New Roman" w:hAnsi="Times New Roman" w:cs="Times New Roman"/>
          <w:color w:val="0054FF"/>
          <w:sz w:val="26"/>
          <w:szCs w:val="26"/>
        </w:rPr>
        <w:instrText xml:space="preserve"> INCLUDEPICTURE "http://www.nacep.org/wp-content/uploads/2020/01/MnCEP-Logo-283x300.jpg" \* MERGEFORMATINET </w:instrText>
      </w:r>
      <w:r w:rsidR="00994A55">
        <w:rPr>
          <w:rFonts w:ascii="Times New Roman" w:eastAsia="Times New Roman" w:hAnsi="Times New Roman" w:cs="Times New Roman"/>
          <w:color w:val="0054FF"/>
          <w:sz w:val="26"/>
          <w:szCs w:val="26"/>
        </w:rPr>
        <w:fldChar w:fldCharType="separate"/>
      </w:r>
      <w:r w:rsidRPr="001029C1">
        <w:rPr>
          <w:rFonts w:ascii="Times New Roman" w:eastAsia="Times New Roman" w:hAnsi="Times New Roman" w:cs="Times New Roman"/>
          <w:color w:val="0054FF"/>
          <w:sz w:val="26"/>
          <w:szCs w:val="26"/>
        </w:rPr>
        <w:fldChar w:fldCharType="end"/>
      </w:r>
      <w:r w:rsidR="001029C1" w:rsidRPr="00AB199D">
        <w:rPr>
          <w:rFonts w:ascii="Times New Roman" w:hAnsi="Times New Roman" w:cs="Times New Roman"/>
          <w:b/>
          <w:bCs/>
          <w:color w:val="0054FF"/>
          <w:sz w:val="26"/>
          <w:szCs w:val="26"/>
        </w:rPr>
        <w:t xml:space="preserve">Minnesota Concurrent Enrollment Partnerships </w:t>
      </w:r>
      <w:r w:rsidR="00AB199D">
        <w:rPr>
          <w:rFonts w:ascii="Times New Roman" w:hAnsi="Times New Roman" w:cs="Times New Roman"/>
          <w:b/>
          <w:bCs/>
          <w:color w:val="0054FF"/>
          <w:sz w:val="26"/>
          <w:szCs w:val="26"/>
        </w:rPr>
        <w:t>Consortium</w:t>
      </w:r>
    </w:p>
    <w:p w14:paraId="7D5A6181" w14:textId="39CC9162" w:rsidR="00721EDC" w:rsidRDefault="001029C1" w:rsidP="001029C1">
      <w:pPr>
        <w:rPr>
          <w:rFonts w:ascii="Times New Roman" w:hAnsi="Times New Roman" w:cs="Times New Roman"/>
          <w:b/>
          <w:bCs/>
          <w:color w:val="0054FF"/>
          <w:sz w:val="26"/>
          <w:szCs w:val="26"/>
        </w:rPr>
      </w:pPr>
      <w:r w:rsidRPr="00AB199D">
        <w:rPr>
          <w:rFonts w:ascii="Times New Roman" w:hAnsi="Times New Roman" w:cs="Times New Roman"/>
          <w:b/>
          <w:bCs/>
          <w:color w:val="0054FF"/>
          <w:sz w:val="26"/>
          <w:szCs w:val="26"/>
        </w:rPr>
        <w:t xml:space="preserve">Summer </w:t>
      </w:r>
      <w:r w:rsidR="00EC02CE">
        <w:rPr>
          <w:rFonts w:ascii="Times New Roman" w:hAnsi="Times New Roman" w:cs="Times New Roman"/>
          <w:b/>
          <w:bCs/>
          <w:color w:val="0054FF"/>
          <w:sz w:val="26"/>
          <w:szCs w:val="26"/>
        </w:rPr>
        <w:t xml:space="preserve">2021 </w:t>
      </w:r>
      <w:r w:rsidRPr="00AB199D">
        <w:rPr>
          <w:rFonts w:ascii="Times New Roman" w:hAnsi="Times New Roman" w:cs="Times New Roman"/>
          <w:b/>
          <w:bCs/>
          <w:color w:val="0054FF"/>
          <w:sz w:val="26"/>
          <w:szCs w:val="26"/>
        </w:rPr>
        <w:t xml:space="preserve">Professional </w:t>
      </w:r>
      <w:r w:rsidR="00B165B5">
        <w:rPr>
          <w:rFonts w:ascii="Times New Roman" w:hAnsi="Times New Roman" w:cs="Times New Roman"/>
          <w:b/>
          <w:bCs/>
          <w:color w:val="0054FF"/>
          <w:sz w:val="26"/>
          <w:szCs w:val="26"/>
        </w:rPr>
        <w:t xml:space="preserve">and Organizational </w:t>
      </w:r>
      <w:r w:rsidRPr="00AB199D">
        <w:rPr>
          <w:rFonts w:ascii="Times New Roman" w:hAnsi="Times New Roman" w:cs="Times New Roman"/>
          <w:b/>
          <w:bCs/>
          <w:color w:val="0054FF"/>
          <w:sz w:val="26"/>
          <w:szCs w:val="26"/>
        </w:rPr>
        <w:t>Development</w:t>
      </w:r>
      <w:r w:rsidR="00721EDC" w:rsidRPr="00AB199D">
        <w:rPr>
          <w:rFonts w:ascii="Times New Roman" w:hAnsi="Times New Roman" w:cs="Times New Roman"/>
          <w:b/>
          <w:bCs/>
          <w:color w:val="0054FF"/>
          <w:sz w:val="26"/>
          <w:szCs w:val="26"/>
        </w:rPr>
        <w:t xml:space="preserve"> </w:t>
      </w:r>
    </w:p>
    <w:p w14:paraId="6961001A" w14:textId="77777777" w:rsidR="00AB199D" w:rsidRPr="00AB199D" w:rsidRDefault="00AB199D" w:rsidP="001029C1">
      <w:pPr>
        <w:rPr>
          <w:rFonts w:ascii="Times New Roman" w:hAnsi="Times New Roman" w:cs="Times New Roman"/>
          <w:b/>
          <w:bCs/>
          <w:color w:val="0054FF"/>
          <w:sz w:val="26"/>
          <w:szCs w:val="26"/>
        </w:rPr>
      </w:pPr>
    </w:p>
    <w:p w14:paraId="26671810" w14:textId="77777777" w:rsidR="00721EDC" w:rsidRDefault="00721EDC" w:rsidP="00721EDC">
      <w:pPr>
        <w:rPr>
          <w:rFonts w:ascii="Arial" w:hAnsi="Arial" w:cs="Arial"/>
          <w:b/>
          <w:bCs/>
          <w:i/>
          <w:iCs/>
          <w:color w:val="000000"/>
          <w:sz w:val="20"/>
          <w:szCs w:val="20"/>
        </w:rPr>
      </w:pPr>
      <w:r w:rsidRPr="001029C1">
        <w:rPr>
          <w:rFonts w:ascii="Times New Roman" w:eastAsia="Times New Roman" w:hAnsi="Times New Roman" w:cs="Times New Roman"/>
          <w:noProof/>
        </w:rPr>
        <w:drawing>
          <wp:anchor distT="0" distB="0" distL="114300" distR="114300" simplePos="0" relativeHeight="251658240" behindDoc="0" locked="0" layoutInCell="1" allowOverlap="1" wp14:anchorId="1CE68293" wp14:editId="68E3F276">
            <wp:simplePos x="0" y="0"/>
            <wp:positionH relativeFrom="column">
              <wp:posOffset>-101600</wp:posOffset>
            </wp:positionH>
            <wp:positionV relativeFrom="paragraph">
              <wp:posOffset>108585</wp:posOffset>
            </wp:positionV>
            <wp:extent cx="1948180" cy="2070100"/>
            <wp:effectExtent l="0" t="0" r="0" b="0"/>
            <wp:wrapSquare wrapText="bothSides"/>
            <wp:docPr id="1" name="Picture 1" descr="Logo, company nam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8180"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8A3F0" w14:textId="4D1B2BAB" w:rsidR="00721EDC" w:rsidRPr="00721EDC" w:rsidRDefault="00721EDC" w:rsidP="00721EDC">
      <w:pPr>
        <w:rPr>
          <w:rFonts w:ascii="Times New Roman" w:eastAsia="Times New Roman" w:hAnsi="Times New Roman" w:cs="Times New Roman"/>
        </w:rPr>
      </w:pPr>
      <w:r>
        <w:rPr>
          <w:rFonts w:ascii="Arial" w:hAnsi="Arial" w:cs="Arial"/>
          <w:b/>
          <w:bCs/>
          <w:i/>
          <w:iCs/>
          <w:color w:val="000000"/>
          <w:sz w:val="20"/>
          <w:szCs w:val="20"/>
        </w:rPr>
        <w:t xml:space="preserve">MnCEP Goal 1:  </w:t>
      </w:r>
      <w:r>
        <w:rPr>
          <w:rFonts w:ascii="Arial" w:hAnsi="Arial" w:cs="Arial"/>
          <w:i/>
          <w:iCs/>
          <w:color w:val="000000"/>
          <w:sz w:val="20"/>
          <w:szCs w:val="20"/>
        </w:rPr>
        <w:t>Demonstrate Concurrent Enrollment &amp; PSEO are Successful Equity Strategies in Minnesota </w:t>
      </w:r>
    </w:p>
    <w:p w14:paraId="0595E44A" w14:textId="77777777" w:rsidR="00721EDC" w:rsidRDefault="00721EDC" w:rsidP="00721EDC">
      <w:pPr>
        <w:pStyle w:val="NormalWeb"/>
        <w:spacing w:before="0" w:beforeAutospacing="0" w:after="0" w:afterAutospacing="0"/>
      </w:pPr>
      <w:r>
        <w:rPr>
          <w:rFonts w:ascii="Arial" w:hAnsi="Arial" w:cs="Arial"/>
          <w:b/>
          <w:bCs/>
          <w:i/>
          <w:iCs/>
          <w:color w:val="000000"/>
          <w:sz w:val="20"/>
          <w:szCs w:val="20"/>
        </w:rPr>
        <w:t xml:space="preserve">MnCEP Goal 2:  </w:t>
      </w:r>
      <w:r>
        <w:rPr>
          <w:rFonts w:ascii="Arial" w:hAnsi="Arial" w:cs="Arial"/>
          <w:i/>
          <w:iCs/>
          <w:color w:val="000000"/>
          <w:sz w:val="20"/>
          <w:szCs w:val="20"/>
        </w:rPr>
        <w:t>Support CEP partners with NACEP Accreditation obtainment and sustainability &amp; study credit transfer and recognition issues</w:t>
      </w:r>
    </w:p>
    <w:p w14:paraId="6263A3E7" w14:textId="77777777" w:rsidR="00721EDC" w:rsidRDefault="00721EDC" w:rsidP="00721EDC">
      <w:pPr>
        <w:pStyle w:val="NormalWeb"/>
        <w:spacing w:before="0" w:beforeAutospacing="0" w:after="0" w:afterAutospacing="0"/>
      </w:pPr>
      <w:r>
        <w:rPr>
          <w:rFonts w:ascii="Arial" w:hAnsi="Arial" w:cs="Arial"/>
          <w:b/>
          <w:bCs/>
          <w:i/>
          <w:iCs/>
          <w:color w:val="000000"/>
          <w:sz w:val="20"/>
          <w:szCs w:val="20"/>
        </w:rPr>
        <w:t xml:space="preserve">MnCEP Goal 3:  </w:t>
      </w:r>
      <w:r>
        <w:rPr>
          <w:rFonts w:ascii="Arial" w:hAnsi="Arial" w:cs="Arial"/>
          <w:i/>
          <w:iCs/>
          <w:color w:val="000000"/>
          <w:sz w:val="20"/>
          <w:szCs w:val="20"/>
        </w:rPr>
        <w:t>CE Strategies are fully funded &amp; support equity throughout Minnesota</w:t>
      </w:r>
    </w:p>
    <w:p w14:paraId="2393B787" w14:textId="77777777" w:rsidR="00721EDC" w:rsidRDefault="00721EDC" w:rsidP="00721EDC">
      <w:pPr>
        <w:pStyle w:val="NormalWeb"/>
        <w:spacing w:before="0" w:beforeAutospacing="0" w:after="0" w:afterAutospacing="0"/>
      </w:pPr>
      <w:r>
        <w:rPr>
          <w:rFonts w:ascii="Arial" w:hAnsi="Arial" w:cs="Arial"/>
          <w:b/>
          <w:bCs/>
          <w:i/>
          <w:iCs/>
          <w:color w:val="000000"/>
          <w:sz w:val="20"/>
          <w:szCs w:val="20"/>
        </w:rPr>
        <w:t xml:space="preserve">MnCEP Goal 4:  </w:t>
      </w:r>
      <w:r>
        <w:rPr>
          <w:rFonts w:ascii="Arial" w:hAnsi="Arial" w:cs="Arial"/>
          <w:i/>
          <w:iCs/>
          <w:color w:val="000000"/>
          <w:sz w:val="20"/>
          <w:szCs w:val="20"/>
        </w:rPr>
        <w:t>Create and sustain equitable CE course access and availability in each location</w:t>
      </w:r>
    </w:p>
    <w:p w14:paraId="74F46B04" w14:textId="77777777" w:rsidR="00721EDC" w:rsidRDefault="00721EDC" w:rsidP="00721EDC">
      <w:pPr>
        <w:pStyle w:val="NormalWeb"/>
        <w:spacing w:before="0" w:beforeAutospacing="0" w:after="0" w:afterAutospacing="0"/>
      </w:pPr>
      <w:r>
        <w:rPr>
          <w:rFonts w:ascii="Arial" w:hAnsi="Arial" w:cs="Arial"/>
          <w:b/>
          <w:bCs/>
          <w:i/>
          <w:iCs/>
          <w:color w:val="000000"/>
          <w:sz w:val="20"/>
          <w:szCs w:val="20"/>
        </w:rPr>
        <w:t xml:space="preserve">MnCEP Goal 5:  </w:t>
      </w:r>
      <w:r>
        <w:rPr>
          <w:rFonts w:ascii="Arial" w:hAnsi="Arial" w:cs="Arial"/>
          <w:i/>
          <w:iCs/>
          <w:color w:val="000000"/>
          <w:sz w:val="20"/>
          <w:szCs w:val="20"/>
        </w:rPr>
        <w:t>Ensure long-term capacity to prepare prospective instructors and support current CE instructors’ success teaching a college course and ensure ongoing learning</w:t>
      </w:r>
    </w:p>
    <w:p w14:paraId="2755259E" w14:textId="11A65BD6" w:rsidR="00721EDC" w:rsidRPr="00CE1845" w:rsidRDefault="00721EDC" w:rsidP="00CE1845">
      <w:pPr>
        <w:pStyle w:val="NormalWeb"/>
        <w:spacing w:before="0" w:beforeAutospacing="0" w:after="0" w:afterAutospacing="0"/>
      </w:pPr>
      <w:r>
        <w:rPr>
          <w:rFonts w:ascii="Arial" w:hAnsi="Arial" w:cs="Arial"/>
          <w:b/>
          <w:bCs/>
          <w:i/>
          <w:iCs/>
          <w:color w:val="000000"/>
          <w:sz w:val="20"/>
          <w:szCs w:val="20"/>
        </w:rPr>
        <w:t xml:space="preserve">MnCEP Goal 6:  </w:t>
      </w:r>
      <w:r>
        <w:rPr>
          <w:rFonts w:ascii="Arial" w:hAnsi="Arial" w:cs="Arial"/>
          <w:i/>
          <w:iCs/>
          <w:color w:val="000000"/>
          <w:sz w:val="20"/>
          <w:szCs w:val="20"/>
        </w:rPr>
        <w:t>CEP/PSEO Supports are in place to uphold student success needs while taking a CE course </w:t>
      </w:r>
      <w:r>
        <w:rPr>
          <w:b/>
          <w:bCs/>
          <w:sz w:val="22"/>
          <w:szCs w:val="22"/>
        </w:rPr>
        <w:t xml:space="preserve">                 </w:t>
      </w:r>
    </w:p>
    <w:p w14:paraId="38C4798B" w14:textId="77777777" w:rsidR="00721EDC" w:rsidRDefault="00721EDC" w:rsidP="00B77324">
      <w:pPr>
        <w:rPr>
          <w:rFonts w:ascii="Times New Roman" w:hAnsi="Times New Roman" w:cs="Times New Roman"/>
          <w:b/>
          <w:bCs/>
          <w:color w:val="C00000"/>
          <w:sz w:val="22"/>
          <w:szCs w:val="22"/>
        </w:rPr>
      </w:pPr>
    </w:p>
    <w:p w14:paraId="42C42BCB" w14:textId="77777777" w:rsidR="00455427" w:rsidRDefault="00455427" w:rsidP="00B77324">
      <w:pPr>
        <w:rPr>
          <w:rFonts w:ascii="Times New Roman" w:hAnsi="Times New Roman" w:cs="Times New Roman"/>
          <w:b/>
          <w:bCs/>
          <w:color w:val="C00000"/>
        </w:rPr>
      </w:pPr>
    </w:p>
    <w:p w14:paraId="3A84ED82" w14:textId="77777777" w:rsidR="00A6723C" w:rsidRDefault="00A6723C" w:rsidP="00B77324">
      <w:pPr>
        <w:rPr>
          <w:rFonts w:ascii="Times New Roman" w:hAnsi="Times New Roman" w:cs="Times New Roman"/>
          <w:b/>
          <w:bCs/>
          <w:color w:val="C00000"/>
        </w:rPr>
      </w:pPr>
    </w:p>
    <w:p w14:paraId="29C37F5C" w14:textId="77777777" w:rsidR="00A6723C" w:rsidRDefault="00A6723C" w:rsidP="00B77324">
      <w:pPr>
        <w:rPr>
          <w:rFonts w:ascii="Times New Roman" w:hAnsi="Times New Roman" w:cs="Times New Roman"/>
          <w:b/>
          <w:bCs/>
          <w:color w:val="C00000"/>
        </w:rPr>
      </w:pPr>
    </w:p>
    <w:p w14:paraId="392930DD" w14:textId="18986766" w:rsidR="00B77324" w:rsidRPr="00CE1845" w:rsidRDefault="00CE1845" w:rsidP="00B77324">
      <w:pPr>
        <w:rPr>
          <w:rFonts w:ascii="Times New Roman" w:hAnsi="Times New Roman" w:cs="Times New Roman"/>
          <w:b/>
          <w:bCs/>
          <w:color w:val="C00000"/>
        </w:rPr>
      </w:pPr>
      <w:r>
        <w:rPr>
          <w:rFonts w:ascii="Times New Roman" w:hAnsi="Times New Roman" w:cs="Times New Roman"/>
          <w:b/>
          <w:bCs/>
          <w:color w:val="C00000"/>
        </w:rPr>
        <w:t>Agenda</w:t>
      </w:r>
    </w:p>
    <w:p w14:paraId="10D568A5" w14:textId="0E225A1E" w:rsidR="00B77324" w:rsidRPr="00CE1845" w:rsidRDefault="00CE1845" w:rsidP="00B77324">
      <w:pPr>
        <w:rPr>
          <w:rFonts w:ascii="Times New Roman" w:eastAsia="Times New Roman" w:hAnsi="Times New Roman" w:cs="Times New Roman"/>
        </w:rPr>
      </w:pPr>
      <w:r>
        <w:rPr>
          <w:rFonts w:ascii="Times New Roman" w:hAnsi="Times New Roman" w:cs="Times New Roman"/>
          <w:b/>
          <w:bCs/>
          <w:color w:val="C00000"/>
        </w:rPr>
        <w:t xml:space="preserve">Thursday, </w:t>
      </w:r>
      <w:r w:rsidR="00B77324" w:rsidRPr="00CE1845">
        <w:rPr>
          <w:rFonts w:ascii="Times New Roman" w:hAnsi="Times New Roman" w:cs="Times New Roman"/>
          <w:b/>
          <w:bCs/>
          <w:color w:val="C00000"/>
        </w:rPr>
        <w:t xml:space="preserve">July 22, </w:t>
      </w:r>
      <w:proofErr w:type="gramStart"/>
      <w:r w:rsidR="00B77324" w:rsidRPr="00CE1845">
        <w:rPr>
          <w:rFonts w:ascii="Times New Roman" w:hAnsi="Times New Roman" w:cs="Times New Roman"/>
          <w:b/>
          <w:bCs/>
          <w:color w:val="C00000"/>
        </w:rPr>
        <w:t>2021</w:t>
      </w:r>
      <w:proofErr w:type="gramEnd"/>
      <w:r w:rsidR="00B77324" w:rsidRPr="00CE1845">
        <w:rPr>
          <w:rFonts w:ascii="Times New Roman" w:hAnsi="Times New Roman" w:cs="Times New Roman"/>
          <w:b/>
          <w:bCs/>
          <w:color w:val="C00000"/>
        </w:rPr>
        <w:t xml:space="preserve"> 1:00-4:00 PM </w:t>
      </w:r>
    </w:p>
    <w:p w14:paraId="64B86A57" w14:textId="53C721AF" w:rsidR="00B77324" w:rsidRPr="00CE1845" w:rsidRDefault="00994A55" w:rsidP="00B77324">
      <w:pPr>
        <w:rPr>
          <w:rFonts w:ascii="Times New Roman" w:eastAsia="Times New Roman" w:hAnsi="Times New Roman" w:cs="Times New Roman"/>
        </w:rPr>
      </w:pPr>
      <w:hyperlink r:id="rId7" w:tgtFrame="_blank" w:history="1">
        <w:r w:rsidR="00B77324" w:rsidRPr="00CE1845">
          <w:rPr>
            <w:rFonts w:ascii="Times New Roman" w:eastAsia="Times New Roman" w:hAnsi="Times New Roman" w:cs="Times New Roman"/>
            <w:color w:val="0000FF"/>
            <w:u w:val="single"/>
          </w:rPr>
          <w:t>Join Zoom Meeting</w:t>
        </w:r>
      </w:hyperlink>
      <w:r w:rsidR="00CE1845">
        <w:rPr>
          <w:rFonts w:ascii="Times New Roman" w:eastAsia="Times New Roman" w:hAnsi="Times New Roman" w:cs="Times New Roman"/>
        </w:rPr>
        <w:t xml:space="preserve">   </w:t>
      </w:r>
      <w:r w:rsidR="00B77324" w:rsidRPr="00CE1845">
        <w:rPr>
          <w:rFonts w:ascii="Times New Roman" w:eastAsia="Times New Roman" w:hAnsi="Times New Roman" w:cs="Times New Roman"/>
        </w:rPr>
        <w:t>ID: 96043896568</w:t>
      </w:r>
      <w:r w:rsidR="00CE1845">
        <w:rPr>
          <w:rFonts w:ascii="Times New Roman" w:eastAsia="Times New Roman" w:hAnsi="Times New Roman" w:cs="Times New Roman"/>
        </w:rPr>
        <w:t xml:space="preserve">  </w:t>
      </w:r>
      <w:hyperlink r:id="rId8" w:tgtFrame="_blank" w:history="1">
        <w:r w:rsidR="00CE1845" w:rsidRPr="00CE1845">
          <w:rPr>
            <w:rFonts w:ascii="Times New Roman" w:eastAsia="Times New Roman" w:hAnsi="Times New Roman" w:cs="Times New Roman"/>
            <w:color w:val="0000FF"/>
            <w:u w:val="single"/>
          </w:rPr>
          <w:t>(US) +1 346-248-7799</w:t>
        </w:r>
        <w:r w:rsidR="00CE1845" w:rsidRPr="00CE1845">
          <w:rPr>
            <w:rFonts w:ascii="Times New Roman" w:eastAsia="Times New Roman" w:hAnsi="Times New Roman" w:cs="Times New Roman"/>
            <w:color w:val="0000FF"/>
            <w:u w:val="single"/>
          </w:rPr>
          <w:t>‬</w:t>
        </w:r>
        <w:r w:rsidR="00CE1845" w:rsidRPr="00CE1845">
          <w:rPr>
            <w:rFonts w:ascii="Times New Roman" w:hAnsi="Times New Roman" w:cs="Times New Roman"/>
          </w:rPr>
          <w:t>‬</w:t>
        </w:r>
      </w:hyperlink>
    </w:p>
    <w:p w14:paraId="11D48059" w14:textId="1AAB6264" w:rsidR="00B77324" w:rsidRPr="00CE1845" w:rsidRDefault="00B77324" w:rsidP="00B77324">
      <w:pPr>
        <w:rPr>
          <w:rFonts w:ascii="Times New Roman" w:eastAsia="Times New Roman" w:hAnsi="Times New Roman" w:cs="Times New Roman"/>
        </w:rPr>
      </w:pPr>
    </w:p>
    <w:p w14:paraId="7E378C6D" w14:textId="64F6BF83" w:rsidR="00CE1845" w:rsidRDefault="00B77324" w:rsidP="00B77324">
      <w:pPr>
        <w:rPr>
          <w:rFonts w:ascii="Times New Roman" w:hAnsi="Times New Roman" w:cs="Times New Roman"/>
        </w:rPr>
      </w:pPr>
      <w:r w:rsidRPr="00CE1845">
        <w:rPr>
          <w:rFonts w:ascii="Times New Roman" w:hAnsi="Times New Roman" w:cs="Times New Roman"/>
        </w:rPr>
        <w:t xml:space="preserve">1:00-2:00 </w:t>
      </w:r>
      <w:proofErr w:type="gramStart"/>
      <w:r w:rsidRPr="00CE1845">
        <w:rPr>
          <w:rFonts w:ascii="Times New Roman" w:hAnsi="Times New Roman" w:cs="Times New Roman"/>
        </w:rPr>
        <w:t>PM  Welcome</w:t>
      </w:r>
      <w:proofErr w:type="gramEnd"/>
      <w:r w:rsidR="007109D1">
        <w:rPr>
          <w:rFonts w:ascii="Times New Roman" w:hAnsi="Times New Roman" w:cs="Times New Roman"/>
        </w:rPr>
        <w:t xml:space="preserve"> and Introductions</w:t>
      </w:r>
    </w:p>
    <w:p w14:paraId="316BF0A2" w14:textId="77777777" w:rsidR="00CE1845" w:rsidRDefault="00CE1845" w:rsidP="00CE1845">
      <w:pPr>
        <w:rPr>
          <w:rFonts w:ascii="Times New Roman" w:hAnsi="Times New Roman" w:cs="Times New Roman"/>
        </w:rPr>
      </w:pPr>
    </w:p>
    <w:p w14:paraId="4C14B9AE" w14:textId="406815BA" w:rsidR="00347435" w:rsidRPr="00CE1845" w:rsidRDefault="00B77324" w:rsidP="00CE1845">
      <w:pPr>
        <w:ind w:left="1440"/>
        <w:rPr>
          <w:rFonts w:ascii="Times New Roman" w:hAnsi="Times New Roman" w:cs="Times New Roman"/>
        </w:rPr>
      </w:pPr>
      <w:r w:rsidRPr="00CE1845">
        <w:rPr>
          <w:rFonts w:ascii="Times New Roman" w:hAnsi="Times New Roman" w:cs="Times New Roman"/>
        </w:rPr>
        <w:t xml:space="preserve">Getting to the Why:  Equity and Inclusion in PSEO/Concurrent Enrollment Partnerships </w:t>
      </w:r>
      <w:r w:rsidR="00D95E0E">
        <w:rPr>
          <w:rFonts w:ascii="Times New Roman" w:hAnsi="Times New Roman" w:cs="Times New Roman"/>
        </w:rPr>
        <w:t xml:space="preserve">Keynote </w:t>
      </w:r>
      <w:r w:rsidR="00CE1845">
        <w:rPr>
          <w:rFonts w:ascii="Times New Roman" w:hAnsi="Times New Roman" w:cs="Times New Roman"/>
        </w:rPr>
        <w:t xml:space="preserve">by </w:t>
      </w:r>
      <w:r w:rsidR="00CE1845" w:rsidRPr="00CE1845">
        <w:rPr>
          <w:rFonts w:ascii="Times New Roman" w:hAnsi="Times New Roman" w:cs="Times New Roman"/>
        </w:rPr>
        <w:t xml:space="preserve">Dr. Rose Wan-Mui Chu </w:t>
      </w:r>
      <w:r w:rsidR="00CE1845" w:rsidRPr="00CE1845">
        <w:rPr>
          <w:rFonts w:ascii="Times New Roman" w:hAnsi="Times New Roman" w:cs="Times New Roman"/>
        </w:rPr>
        <w:tab/>
      </w:r>
    </w:p>
    <w:p w14:paraId="17BCB2F3" w14:textId="77777777" w:rsidR="00B77324" w:rsidRPr="00CE1845" w:rsidRDefault="00B77324" w:rsidP="00B77324">
      <w:pPr>
        <w:rPr>
          <w:rFonts w:ascii="Times New Roman" w:hAnsi="Times New Roman" w:cs="Times New Roman"/>
        </w:rPr>
      </w:pPr>
    </w:p>
    <w:p w14:paraId="55C6CA70" w14:textId="1A4EFF6F" w:rsidR="00D95E0E" w:rsidRPr="00CE1845" w:rsidRDefault="00B77324" w:rsidP="00D95E0E">
      <w:pPr>
        <w:rPr>
          <w:rFonts w:ascii="Times New Roman" w:hAnsi="Times New Roman" w:cs="Times New Roman"/>
        </w:rPr>
      </w:pPr>
      <w:r w:rsidRPr="00CE1845">
        <w:rPr>
          <w:rFonts w:ascii="Times New Roman" w:hAnsi="Times New Roman" w:cs="Times New Roman"/>
        </w:rPr>
        <w:t>2</w:t>
      </w:r>
      <w:r w:rsidR="00BB427E" w:rsidRPr="00CE1845">
        <w:rPr>
          <w:rFonts w:ascii="Times New Roman" w:hAnsi="Times New Roman" w:cs="Times New Roman"/>
        </w:rPr>
        <w:t>:00</w:t>
      </w:r>
      <w:r w:rsidRPr="00CE1845">
        <w:rPr>
          <w:rFonts w:ascii="Times New Roman" w:hAnsi="Times New Roman" w:cs="Times New Roman"/>
        </w:rPr>
        <w:t>-</w:t>
      </w:r>
      <w:proofErr w:type="gramStart"/>
      <w:r w:rsidRPr="00CE1845">
        <w:rPr>
          <w:rFonts w:ascii="Times New Roman" w:hAnsi="Times New Roman" w:cs="Times New Roman"/>
        </w:rPr>
        <w:t xml:space="preserve">3:00  </w:t>
      </w:r>
      <w:r w:rsidR="00347435" w:rsidRPr="00CE1845">
        <w:rPr>
          <w:rFonts w:ascii="Times New Roman" w:hAnsi="Times New Roman" w:cs="Times New Roman"/>
        </w:rPr>
        <w:tab/>
      </w:r>
      <w:proofErr w:type="gramEnd"/>
      <w:r w:rsidRPr="00CE1845">
        <w:rPr>
          <w:rFonts w:ascii="Times New Roman" w:hAnsi="Times New Roman" w:cs="Times New Roman"/>
        </w:rPr>
        <w:t xml:space="preserve">Legislative Updates </w:t>
      </w:r>
      <w:r w:rsidR="00455427">
        <w:rPr>
          <w:rFonts w:ascii="Times New Roman" w:hAnsi="Times New Roman" w:cs="Times New Roman"/>
        </w:rPr>
        <w:t xml:space="preserve">2021 Session and </w:t>
      </w:r>
      <w:r w:rsidRPr="00CE1845">
        <w:rPr>
          <w:rFonts w:ascii="Times New Roman" w:hAnsi="Times New Roman" w:cs="Times New Roman"/>
        </w:rPr>
        <w:t>What’s on the Horizon</w:t>
      </w:r>
      <w:r w:rsidR="00455427">
        <w:rPr>
          <w:rFonts w:ascii="Times New Roman" w:hAnsi="Times New Roman" w:cs="Times New Roman"/>
        </w:rPr>
        <w:t>?</w:t>
      </w:r>
    </w:p>
    <w:p w14:paraId="07D55DCC" w14:textId="614D1743" w:rsidR="00B77324" w:rsidRPr="00CE1845" w:rsidRDefault="00B77324" w:rsidP="00D95E0E">
      <w:pPr>
        <w:ind w:left="720" w:firstLine="720"/>
        <w:rPr>
          <w:rFonts w:ascii="Times New Roman" w:hAnsi="Times New Roman" w:cs="Times New Roman"/>
        </w:rPr>
      </w:pPr>
      <w:r w:rsidRPr="00CE1845">
        <w:rPr>
          <w:rFonts w:ascii="Times New Roman" w:hAnsi="Times New Roman" w:cs="Times New Roman"/>
        </w:rPr>
        <w:t xml:space="preserve">Jessica Espinosa and Greg </w:t>
      </w:r>
      <w:proofErr w:type="spellStart"/>
      <w:r w:rsidRPr="00CE1845">
        <w:rPr>
          <w:rFonts w:ascii="Times New Roman" w:hAnsi="Times New Roman" w:cs="Times New Roman"/>
        </w:rPr>
        <w:t>Rathert</w:t>
      </w:r>
      <w:proofErr w:type="spellEnd"/>
    </w:p>
    <w:p w14:paraId="2536EB72" w14:textId="77777777" w:rsidR="00347435" w:rsidRPr="00CE1845" w:rsidRDefault="00347435" w:rsidP="00B77324">
      <w:pPr>
        <w:rPr>
          <w:rFonts w:ascii="Times New Roman" w:hAnsi="Times New Roman" w:cs="Times New Roman"/>
        </w:rPr>
      </w:pPr>
    </w:p>
    <w:p w14:paraId="74768B9A" w14:textId="08183384" w:rsidR="00B77324" w:rsidRPr="00CE1845" w:rsidRDefault="00B77324" w:rsidP="00B77324">
      <w:pPr>
        <w:rPr>
          <w:rFonts w:ascii="Times New Roman" w:hAnsi="Times New Roman" w:cs="Times New Roman"/>
        </w:rPr>
      </w:pPr>
      <w:r w:rsidRPr="00CE1845">
        <w:rPr>
          <w:rFonts w:ascii="Times New Roman" w:hAnsi="Times New Roman" w:cs="Times New Roman"/>
        </w:rPr>
        <w:t>3:00-3:10</w:t>
      </w:r>
      <w:r w:rsidR="00347435" w:rsidRPr="00CE1845">
        <w:rPr>
          <w:rFonts w:ascii="Times New Roman" w:hAnsi="Times New Roman" w:cs="Times New Roman"/>
        </w:rPr>
        <w:tab/>
        <w:t>Break</w:t>
      </w:r>
    </w:p>
    <w:p w14:paraId="02D68CA2" w14:textId="77777777" w:rsidR="00B77324" w:rsidRPr="00CE1845" w:rsidRDefault="00B77324" w:rsidP="00B77324">
      <w:pPr>
        <w:rPr>
          <w:rFonts w:ascii="Times New Roman" w:hAnsi="Times New Roman" w:cs="Times New Roman"/>
        </w:rPr>
      </w:pPr>
    </w:p>
    <w:p w14:paraId="085D273A" w14:textId="01A8CB9E" w:rsidR="00B77324" w:rsidRPr="00CE1845" w:rsidRDefault="00B77324" w:rsidP="00B77324">
      <w:pPr>
        <w:rPr>
          <w:rFonts w:ascii="Times New Roman" w:hAnsi="Times New Roman" w:cs="Times New Roman"/>
        </w:rPr>
      </w:pPr>
      <w:r w:rsidRPr="00CE1845">
        <w:rPr>
          <w:rFonts w:ascii="Times New Roman" w:hAnsi="Times New Roman" w:cs="Times New Roman"/>
        </w:rPr>
        <w:t>3:10- 3:55</w:t>
      </w:r>
      <w:r w:rsidR="00347435" w:rsidRPr="00CE1845">
        <w:rPr>
          <w:rFonts w:ascii="Times New Roman" w:hAnsi="Times New Roman" w:cs="Times New Roman"/>
        </w:rPr>
        <w:tab/>
      </w:r>
      <w:r w:rsidRPr="006F5630">
        <w:rPr>
          <w:rFonts w:ascii="Times New Roman" w:hAnsi="Times New Roman" w:cs="Times New Roman"/>
        </w:rPr>
        <w:t>Equity</w:t>
      </w:r>
      <w:r w:rsidR="006F5630" w:rsidRPr="006F5630">
        <w:rPr>
          <w:rFonts w:ascii="Times New Roman" w:hAnsi="Times New Roman" w:cs="Times New Roman"/>
        </w:rPr>
        <w:t xml:space="preserve"> Informed</w:t>
      </w:r>
      <w:r w:rsidRPr="006F5630">
        <w:rPr>
          <w:rFonts w:ascii="Times New Roman" w:hAnsi="Times New Roman" w:cs="Times New Roman"/>
        </w:rPr>
        <w:t xml:space="preserve"> Partnership</w:t>
      </w:r>
      <w:r w:rsidR="006F5630" w:rsidRPr="006F5630">
        <w:rPr>
          <w:rFonts w:ascii="Times New Roman" w:hAnsi="Times New Roman" w:cs="Times New Roman"/>
        </w:rPr>
        <w:t>s</w:t>
      </w:r>
      <w:r w:rsidRPr="006F5630">
        <w:rPr>
          <w:rFonts w:ascii="Times New Roman" w:hAnsi="Times New Roman" w:cs="Times New Roman"/>
        </w:rPr>
        <w:t xml:space="preserve"> </w:t>
      </w:r>
    </w:p>
    <w:p w14:paraId="490CF294" w14:textId="77777777" w:rsidR="00804CC4" w:rsidRPr="00CE1845" w:rsidRDefault="00804CC4" w:rsidP="00804CC4">
      <w:pPr>
        <w:ind w:left="1440"/>
        <w:rPr>
          <w:rFonts w:ascii="Times New Roman" w:hAnsi="Times New Roman" w:cs="Times New Roman"/>
        </w:rPr>
      </w:pPr>
      <w:r>
        <w:rPr>
          <w:rFonts w:ascii="Times New Roman" w:hAnsi="Times New Roman" w:cs="Times New Roman"/>
        </w:rPr>
        <w:t xml:space="preserve">A moderated discussion by Jean Kyle with </w:t>
      </w:r>
      <w:r w:rsidRPr="00CE1845">
        <w:rPr>
          <w:rFonts w:ascii="Times New Roman" w:hAnsi="Times New Roman" w:cs="Times New Roman"/>
        </w:rPr>
        <w:t xml:space="preserve">Brian Cashman, </w:t>
      </w:r>
      <w:r>
        <w:rPr>
          <w:rFonts w:ascii="Times New Roman" w:hAnsi="Times New Roman" w:cs="Times New Roman"/>
        </w:rPr>
        <w:t xml:space="preserve">Lynn </w:t>
      </w:r>
      <w:proofErr w:type="gramStart"/>
      <w:r>
        <w:rPr>
          <w:rFonts w:ascii="Times New Roman" w:hAnsi="Times New Roman" w:cs="Times New Roman"/>
        </w:rPr>
        <w:t>Olson</w:t>
      </w:r>
      <w:proofErr w:type="gramEnd"/>
      <w:r>
        <w:rPr>
          <w:rFonts w:ascii="Times New Roman" w:hAnsi="Times New Roman" w:cs="Times New Roman"/>
        </w:rPr>
        <w:t xml:space="preserve"> and </w:t>
      </w:r>
      <w:r w:rsidRPr="00CE1845">
        <w:rPr>
          <w:rFonts w:ascii="Times New Roman" w:hAnsi="Times New Roman" w:cs="Times New Roman"/>
        </w:rPr>
        <w:t>Jeannie Meidlinger</w:t>
      </w:r>
    </w:p>
    <w:p w14:paraId="4DDCC0A6" w14:textId="77777777" w:rsidR="00B77324" w:rsidRPr="00CE1845" w:rsidRDefault="00B77324" w:rsidP="00B77324">
      <w:pPr>
        <w:rPr>
          <w:rFonts w:ascii="Times New Roman" w:hAnsi="Times New Roman" w:cs="Times New Roman"/>
        </w:rPr>
      </w:pPr>
    </w:p>
    <w:p w14:paraId="1C49D54F" w14:textId="77777777" w:rsidR="009E02AD" w:rsidRDefault="00B77324" w:rsidP="00B77324">
      <w:pPr>
        <w:rPr>
          <w:rFonts w:ascii="Times New Roman" w:hAnsi="Times New Roman" w:cs="Times New Roman"/>
        </w:rPr>
      </w:pPr>
      <w:r w:rsidRPr="00CE1845">
        <w:rPr>
          <w:rFonts w:ascii="Times New Roman" w:hAnsi="Times New Roman" w:cs="Times New Roman"/>
        </w:rPr>
        <w:t>3:55-4</w:t>
      </w:r>
      <w:r w:rsidR="00BB427E" w:rsidRPr="00CE1845">
        <w:rPr>
          <w:rFonts w:ascii="Times New Roman" w:hAnsi="Times New Roman" w:cs="Times New Roman"/>
        </w:rPr>
        <w:t>:00</w:t>
      </w:r>
      <w:r w:rsidRPr="00CE1845">
        <w:rPr>
          <w:rFonts w:ascii="Times New Roman" w:hAnsi="Times New Roman" w:cs="Times New Roman"/>
        </w:rPr>
        <w:t xml:space="preserve"> </w:t>
      </w:r>
      <w:r w:rsidR="00347435" w:rsidRPr="00CE1845">
        <w:rPr>
          <w:rFonts w:ascii="Times New Roman" w:hAnsi="Times New Roman" w:cs="Times New Roman"/>
        </w:rPr>
        <w:tab/>
      </w:r>
      <w:r w:rsidR="00B165B5">
        <w:rPr>
          <w:rFonts w:ascii="Times New Roman" w:hAnsi="Times New Roman" w:cs="Times New Roman"/>
        </w:rPr>
        <w:t xml:space="preserve">Wrap-up and </w:t>
      </w:r>
      <w:r w:rsidR="009E02AD">
        <w:rPr>
          <w:rFonts w:ascii="Times New Roman" w:hAnsi="Times New Roman" w:cs="Times New Roman"/>
        </w:rPr>
        <w:t>Overview</w:t>
      </w:r>
    </w:p>
    <w:p w14:paraId="3B9BC48B" w14:textId="77777777" w:rsidR="009E02AD" w:rsidRDefault="009E02AD" w:rsidP="00B77324">
      <w:pPr>
        <w:rPr>
          <w:rFonts w:ascii="Times New Roman" w:hAnsi="Times New Roman" w:cs="Times New Roman"/>
        </w:rPr>
      </w:pPr>
    </w:p>
    <w:p w14:paraId="0CCFF535" w14:textId="7ABF8E52" w:rsidR="00B77324" w:rsidRPr="009E02AD" w:rsidRDefault="009E02AD" w:rsidP="009E02AD">
      <w:pPr>
        <w:ind w:left="720" w:firstLine="720"/>
        <w:rPr>
          <w:rFonts w:ascii="Times New Roman" w:hAnsi="Times New Roman" w:cs="Times New Roman"/>
        </w:rPr>
      </w:pPr>
      <w:r>
        <w:rPr>
          <w:rFonts w:ascii="Times New Roman" w:hAnsi="Times New Roman" w:cs="Times New Roman"/>
        </w:rPr>
        <w:t>See you tomorrow!</w:t>
      </w:r>
    </w:p>
    <w:p w14:paraId="20FEB41E" w14:textId="110B2397" w:rsidR="00B77324" w:rsidRDefault="00B77324" w:rsidP="00B77324">
      <w:pPr>
        <w:rPr>
          <w:rFonts w:ascii="Times New Roman" w:hAnsi="Times New Roman" w:cs="Times New Roman"/>
          <w:color w:val="C00000"/>
        </w:rPr>
      </w:pPr>
    </w:p>
    <w:p w14:paraId="736106FC" w14:textId="6C55D50D" w:rsidR="00F03140" w:rsidRDefault="00F03140" w:rsidP="00B77324">
      <w:pPr>
        <w:rPr>
          <w:rFonts w:ascii="Times New Roman" w:hAnsi="Times New Roman" w:cs="Times New Roman"/>
          <w:color w:val="C00000"/>
        </w:rPr>
      </w:pPr>
    </w:p>
    <w:p w14:paraId="0606685C" w14:textId="77777777" w:rsidR="00F03140" w:rsidRPr="00CE1845" w:rsidRDefault="00F03140" w:rsidP="00B77324">
      <w:pPr>
        <w:rPr>
          <w:rFonts w:ascii="Times New Roman" w:hAnsi="Times New Roman" w:cs="Times New Roman"/>
          <w:color w:val="C00000"/>
        </w:rPr>
      </w:pPr>
    </w:p>
    <w:p w14:paraId="10552E86" w14:textId="77777777" w:rsidR="00884145" w:rsidRPr="00C33DAB" w:rsidRDefault="00994A55" w:rsidP="00A6723C">
      <w:pPr>
        <w:ind w:left="720" w:firstLine="720"/>
        <w:jc w:val="right"/>
        <w:rPr>
          <w:rFonts w:ascii="Times New Roman" w:eastAsia="Times New Roman" w:hAnsi="Times New Roman" w:cs="Times New Roman"/>
        </w:rPr>
      </w:pPr>
      <w:hyperlink r:id="rId9" w:history="1">
        <w:r w:rsidR="00884145" w:rsidRPr="00CE1845">
          <w:rPr>
            <w:rStyle w:val="Hyperlink"/>
            <w:rFonts w:ascii="Times New Roman" w:hAnsi="Times New Roman" w:cs="Times New Roman"/>
            <w:b/>
            <w:bCs/>
            <w:sz w:val="22"/>
            <w:szCs w:val="22"/>
          </w:rPr>
          <w:t>MnCEP Website</w:t>
        </w:r>
      </w:hyperlink>
    </w:p>
    <w:p w14:paraId="4EFF75C3" w14:textId="77777777" w:rsidR="00B754E1" w:rsidRPr="00B754E1" w:rsidRDefault="00B754E1" w:rsidP="00B754E1">
      <w:pPr>
        <w:ind w:left="720" w:firstLine="720"/>
        <w:jc w:val="right"/>
        <w:rPr>
          <w:rFonts w:ascii="Times New Roman" w:hAnsi="Times New Roman" w:cs="Times New Roman"/>
          <w:b/>
          <w:bCs/>
          <w:sz w:val="22"/>
          <w:szCs w:val="22"/>
        </w:rPr>
      </w:pPr>
      <w:r w:rsidRPr="00B754E1">
        <w:rPr>
          <w:rFonts w:ascii="Times New Roman" w:hAnsi="Times New Roman" w:cs="Times New Roman"/>
          <w:sz w:val="22"/>
          <w:szCs w:val="22"/>
        </w:rPr>
        <w:t xml:space="preserve">Join MnCEP </w:t>
      </w:r>
      <w:r>
        <w:rPr>
          <w:rFonts w:ascii="Times New Roman" w:hAnsi="Times New Roman" w:cs="Times New Roman"/>
          <w:sz w:val="22"/>
          <w:szCs w:val="22"/>
        </w:rPr>
        <w:t xml:space="preserve">by </w:t>
      </w:r>
      <w:r w:rsidRPr="00B754E1">
        <w:rPr>
          <w:rFonts w:ascii="Times New Roman" w:hAnsi="Times New Roman" w:cs="Times New Roman"/>
          <w:sz w:val="22"/>
          <w:szCs w:val="22"/>
        </w:rPr>
        <w:t>contact</w:t>
      </w:r>
      <w:r>
        <w:rPr>
          <w:rFonts w:ascii="Times New Roman" w:hAnsi="Times New Roman" w:cs="Times New Roman"/>
          <w:sz w:val="22"/>
          <w:szCs w:val="22"/>
        </w:rPr>
        <w:t>ing</w:t>
      </w:r>
      <w:r w:rsidRPr="00B754E1">
        <w:rPr>
          <w:rFonts w:ascii="Times New Roman" w:hAnsi="Times New Roman" w:cs="Times New Roman"/>
          <w:sz w:val="22"/>
          <w:szCs w:val="22"/>
        </w:rPr>
        <w:t xml:space="preserve"> Jessica.Mensink@smsu.edu</w:t>
      </w:r>
    </w:p>
    <w:p w14:paraId="39559015" w14:textId="77777777" w:rsidR="00B754E1" w:rsidRPr="00B754E1" w:rsidRDefault="00B754E1" w:rsidP="00B754E1">
      <w:pPr>
        <w:rPr>
          <w:rFonts w:ascii="Times New Roman" w:hAnsi="Times New Roman" w:cs="Times New Roman"/>
          <w:b/>
          <w:bCs/>
          <w:sz w:val="22"/>
          <w:szCs w:val="22"/>
        </w:rPr>
      </w:pPr>
    </w:p>
    <w:p w14:paraId="2BC7C75A" w14:textId="77777777" w:rsidR="00D95E0E" w:rsidRDefault="00D95E0E" w:rsidP="00B77324">
      <w:pPr>
        <w:rPr>
          <w:rFonts w:ascii="Times New Roman" w:hAnsi="Times New Roman" w:cs="Times New Roman"/>
          <w:b/>
          <w:bCs/>
          <w:color w:val="C00000"/>
        </w:rPr>
      </w:pPr>
    </w:p>
    <w:p w14:paraId="13BBE078" w14:textId="45E8A60E" w:rsidR="00B77324" w:rsidRPr="00CE1845" w:rsidRDefault="00CE1845" w:rsidP="00B77324">
      <w:pPr>
        <w:rPr>
          <w:rFonts w:ascii="Times New Roman" w:hAnsi="Times New Roman" w:cs="Times New Roman"/>
          <w:b/>
          <w:bCs/>
          <w:color w:val="C00000"/>
        </w:rPr>
      </w:pPr>
      <w:r w:rsidRPr="00CE1845">
        <w:rPr>
          <w:rFonts w:ascii="Times New Roman" w:hAnsi="Times New Roman" w:cs="Times New Roman"/>
          <w:b/>
          <w:bCs/>
          <w:color w:val="C00000"/>
        </w:rPr>
        <w:t xml:space="preserve">Friday, </w:t>
      </w:r>
      <w:r w:rsidR="00B77324" w:rsidRPr="00CE1845">
        <w:rPr>
          <w:rFonts w:ascii="Times New Roman" w:hAnsi="Times New Roman" w:cs="Times New Roman"/>
          <w:b/>
          <w:bCs/>
          <w:color w:val="C00000"/>
        </w:rPr>
        <w:t>July 23 8:30 AM -12</w:t>
      </w:r>
      <w:r w:rsidR="00884145">
        <w:rPr>
          <w:rFonts w:ascii="Times New Roman" w:hAnsi="Times New Roman" w:cs="Times New Roman"/>
          <w:b/>
          <w:bCs/>
          <w:color w:val="C00000"/>
        </w:rPr>
        <w:t>:00</w:t>
      </w:r>
      <w:r w:rsidR="00B77324" w:rsidRPr="00CE1845">
        <w:rPr>
          <w:rFonts w:ascii="Times New Roman" w:hAnsi="Times New Roman" w:cs="Times New Roman"/>
          <w:b/>
          <w:bCs/>
          <w:color w:val="C00000"/>
        </w:rPr>
        <w:t xml:space="preserve"> N</w:t>
      </w:r>
      <w:r w:rsidR="00884145">
        <w:rPr>
          <w:rFonts w:ascii="Times New Roman" w:hAnsi="Times New Roman" w:cs="Times New Roman"/>
          <w:b/>
          <w:bCs/>
          <w:color w:val="C00000"/>
        </w:rPr>
        <w:t>oon</w:t>
      </w:r>
    </w:p>
    <w:p w14:paraId="2E63AF8C" w14:textId="67C9E1F6" w:rsidR="00CE1845" w:rsidRPr="00CE1845" w:rsidRDefault="00994A55" w:rsidP="00CE1845">
      <w:pPr>
        <w:rPr>
          <w:rFonts w:ascii="Times New Roman" w:eastAsia="Times New Roman" w:hAnsi="Times New Roman" w:cs="Times New Roman"/>
        </w:rPr>
      </w:pPr>
      <w:hyperlink r:id="rId10" w:tgtFrame="_blank" w:history="1">
        <w:r w:rsidR="00B77324" w:rsidRPr="00CE1845">
          <w:rPr>
            <w:rFonts w:ascii="Times New Roman" w:eastAsia="Times New Roman" w:hAnsi="Times New Roman" w:cs="Times New Roman"/>
            <w:color w:val="0000FF"/>
            <w:u w:val="single"/>
          </w:rPr>
          <w:t>Join Zoom Meeting</w:t>
        </w:r>
      </w:hyperlink>
      <w:r w:rsidR="00CE1845">
        <w:rPr>
          <w:rFonts w:ascii="Times New Roman" w:eastAsia="Times New Roman" w:hAnsi="Times New Roman" w:cs="Times New Roman"/>
        </w:rPr>
        <w:t xml:space="preserve">   </w:t>
      </w:r>
      <w:r w:rsidR="00CE1845" w:rsidRPr="00CE1845">
        <w:rPr>
          <w:rFonts w:ascii="Times New Roman" w:eastAsia="Times New Roman" w:hAnsi="Times New Roman" w:cs="Times New Roman"/>
        </w:rPr>
        <w:t>ID: 91379814819</w:t>
      </w:r>
      <w:r w:rsidR="00CE1845">
        <w:rPr>
          <w:rFonts w:ascii="Times New Roman" w:eastAsia="Times New Roman" w:hAnsi="Times New Roman" w:cs="Times New Roman"/>
        </w:rPr>
        <w:t xml:space="preserve"> or by telephone </w:t>
      </w:r>
      <w:r w:rsidR="00CE1845" w:rsidRPr="00CE1845">
        <w:rPr>
          <w:rFonts w:ascii="Times New Roman" w:eastAsia="Times New Roman" w:hAnsi="Times New Roman" w:cs="Times New Roman"/>
        </w:rPr>
        <w:t>(US) +1 301-715-8592</w:t>
      </w:r>
      <w:r w:rsidR="00CE1845" w:rsidRPr="00CE1845">
        <w:rPr>
          <w:rFonts w:ascii="Times New Roman" w:eastAsia="Times New Roman" w:hAnsi="Times New Roman" w:cs="Times New Roman"/>
        </w:rPr>
        <w:t>‬</w:t>
      </w:r>
      <w:r w:rsidR="00CE1845" w:rsidRPr="00CE1845">
        <w:rPr>
          <w:rFonts w:ascii="Times New Roman" w:eastAsia="Times New Roman" w:hAnsi="Times New Roman" w:cs="Times New Roman"/>
        </w:rPr>
        <w:t>‬</w:t>
      </w:r>
    </w:p>
    <w:p w14:paraId="0A08EEC0" w14:textId="153AE3D3" w:rsidR="00B77324" w:rsidRPr="00CE1845" w:rsidRDefault="00B77324" w:rsidP="00B77324">
      <w:pPr>
        <w:rPr>
          <w:rFonts w:ascii="Times New Roman" w:eastAsia="Times New Roman" w:hAnsi="Times New Roman" w:cs="Times New Roman"/>
        </w:rPr>
      </w:pPr>
    </w:p>
    <w:p w14:paraId="407426B5" w14:textId="0EFFED1E" w:rsidR="00B77324" w:rsidRPr="00CE1845" w:rsidRDefault="00347435" w:rsidP="00EF0319">
      <w:pPr>
        <w:rPr>
          <w:rFonts w:ascii="Times New Roman" w:hAnsi="Times New Roman" w:cs="Times New Roman"/>
        </w:rPr>
      </w:pPr>
      <w:r w:rsidRPr="00CE1845">
        <w:rPr>
          <w:rFonts w:ascii="Times New Roman" w:hAnsi="Times New Roman" w:cs="Times New Roman"/>
        </w:rPr>
        <w:t xml:space="preserve">8:30-9:00 AM </w:t>
      </w:r>
      <w:r w:rsidR="00EF0319">
        <w:rPr>
          <w:rFonts w:ascii="Times New Roman" w:hAnsi="Times New Roman" w:cs="Times New Roman"/>
        </w:rPr>
        <w:tab/>
      </w:r>
      <w:r w:rsidRPr="00CE1845">
        <w:rPr>
          <w:rFonts w:ascii="Times New Roman" w:hAnsi="Times New Roman" w:cs="Times New Roman"/>
        </w:rPr>
        <w:t xml:space="preserve">MnCEP </w:t>
      </w:r>
      <w:r w:rsidR="00B77324" w:rsidRPr="00CE1845">
        <w:rPr>
          <w:rFonts w:ascii="Times New Roman" w:hAnsi="Times New Roman" w:cs="Times New Roman"/>
        </w:rPr>
        <w:t>Business Meeting</w:t>
      </w:r>
    </w:p>
    <w:p w14:paraId="484E6AD0" w14:textId="6DCB9042" w:rsidR="00D95E0E" w:rsidRDefault="00B77324" w:rsidP="005D393D">
      <w:pPr>
        <w:pStyle w:val="ListParagraph"/>
        <w:numPr>
          <w:ilvl w:val="0"/>
          <w:numId w:val="4"/>
        </w:numPr>
        <w:ind w:left="2880"/>
        <w:rPr>
          <w:rFonts w:ascii="Times New Roman" w:hAnsi="Times New Roman" w:cs="Times New Roman"/>
        </w:rPr>
      </w:pPr>
      <w:r w:rsidRPr="00D95E0E">
        <w:rPr>
          <w:rFonts w:ascii="Times New Roman" w:hAnsi="Times New Roman" w:cs="Times New Roman"/>
        </w:rPr>
        <w:t>Welcome</w:t>
      </w:r>
      <w:r w:rsidR="00D95E0E">
        <w:rPr>
          <w:rFonts w:ascii="Times New Roman" w:hAnsi="Times New Roman" w:cs="Times New Roman"/>
        </w:rPr>
        <w:t xml:space="preserve"> </w:t>
      </w:r>
    </w:p>
    <w:p w14:paraId="35D55EFD" w14:textId="5B976992" w:rsidR="00D95E0E" w:rsidRPr="006F5630" w:rsidRDefault="00C3084F" w:rsidP="005D393D">
      <w:pPr>
        <w:pStyle w:val="ListParagraph"/>
        <w:numPr>
          <w:ilvl w:val="0"/>
          <w:numId w:val="4"/>
        </w:numPr>
        <w:ind w:left="2880"/>
        <w:rPr>
          <w:rFonts w:ascii="Times New Roman" w:hAnsi="Times New Roman" w:cs="Times New Roman"/>
        </w:rPr>
      </w:pPr>
      <w:r w:rsidRPr="006F5630">
        <w:rPr>
          <w:rFonts w:ascii="Times New Roman" w:hAnsi="Times New Roman" w:cs="Times New Roman"/>
        </w:rPr>
        <w:t xml:space="preserve">MnCEP </w:t>
      </w:r>
      <w:r w:rsidR="00D95E0E" w:rsidRPr="006F5630">
        <w:rPr>
          <w:rFonts w:ascii="Times New Roman" w:hAnsi="Times New Roman" w:cs="Times New Roman"/>
        </w:rPr>
        <w:t xml:space="preserve">Goals </w:t>
      </w:r>
    </w:p>
    <w:p w14:paraId="42E5828D" w14:textId="259C792B" w:rsidR="00305B93" w:rsidRPr="006F5630" w:rsidRDefault="00305B93" w:rsidP="005D393D">
      <w:pPr>
        <w:pStyle w:val="ListParagraph"/>
        <w:numPr>
          <w:ilvl w:val="0"/>
          <w:numId w:val="4"/>
        </w:numPr>
        <w:ind w:left="2880"/>
        <w:rPr>
          <w:rFonts w:ascii="Times New Roman" w:hAnsi="Times New Roman" w:cs="Times New Roman"/>
        </w:rPr>
      </w:pPr>
      <w:r w:rsidRPr="006F5630">
        <w:rPr>
          <w:rFonts w:ascii="Times New Roman" w:hAnsi="Times New Roman" w:cs="Times New Roman"/>
        </w:rPr>
        <w:t>Treasurer’s Report: Jessica Mensink</w:t>
      </w:r>
    </w:p>
    <w:p w14:paraId="75B0E002" w14:textId="35BF3673" w:rsidR="003F6AB8" w:rsidRPr="006F5630" w:rsidRDefault="00D95E0E" w:rsidP="005D393D">
      <w:pPr>
        <w:pStyle w:val="ListParagraph"/>
        <w:numPr>
          <w:ilvl w:val="0"/>
          <w:numId w:val="4"/>
        </w:numPr>
        <w:ind w:left="2880"/>
        <w:rPr>
          <w:rFonts w:ascii="Times New Roman" w:hAnsi="Times New Roman" w:cs="Times New Roman"/>
        </w:rPr>
      </w:pPr>
      <w:r w:rsidRPr="006F5630">
        <w:rPr>
          <w:rFonts w:ascii="Times New Roman" w:hAnsi="Times New Roman" w:cs="Times New Roman"/>
        </w:rPr>
        <w:t xml:space="preserve">Board of Director </w:t>
      </w:r>
      <w:r w:rsidR="00B77324" w:rsidRPr="006F5630">
        <w:rPr>
          <w:rFonts w:ascii="Times New Roman" w:hAnsi="Times New Roman" w:cs="Times New Roman"/>
        </w:rPr>
        <w:t>Election</w:t>
      </w:r>
      <w:r w:rsidRPr="006F5630">
        <w:rPr>
          <w:rFonts w:ascii="Times New Roman" w:hAnsi="Times New Roman" w:cs="Times New Roman"/>
        </w:rPr>
        <w:t xml:space="preserve">s  </w:t>
      </w:r>
    </w:p>
    <w:p w14:paraId="10F0740C" w14:textId="1E0E7865" w:rsidR="00B77324" w:rsidRPr="006F5630" w:rsidRDefault="00D95E0E" w:rsidP="003F6AB8">
      <w:pPr>
        <w:pStyle w:val="ListParagraph"/>
        <w:numPr>
          <w:ilvl w:val="1"/>
          <w:numId w:val="4"/>
        </w:numPr>
        <w:rPr>
          <w:rFonts w:ascii="Times New Roman" w:hAnsi="Times New Roman" w:cs="Times New Roman"/>
        </w:rPr>
      </w:pPr>
      <w:r w:rsidRPr="006F5630">
        <w:rPr>
          <w:rFonts w:ascii="Times New Roman" w:hAnsi="Times New Roman" w:cs="Times New Roman"/>
        </w:rPr>
        <w:t>Nominations and Voting</w:t>
      </w:r>
      <w:r w:rsidR="00347435" w:rsidRPr="006F5630">
        <w:rPr>
          <w:rFonts w:ascii="Times New Roman" w:hAnsi="Times New Roman" w:cs="Times New Roman"/>
        </w:rPr>
        <w:t>:  President-elect</w:t>
      </w:r>
      <w:r w:rsidR="00884145" w:rsidRPr="006F5630">
        <w:rPr>
          <w:rFonts w:ascii="Times New Roman" w:hAnsi="Times New Roman" w:cs="Times New Roman"/>
        </w:rPr>
        <w:t xml:space="preserve">:  Shannon </w:t>
      </w:r>
      <w:proofErr w:type="spellStart"/>
      <w:r w:rsidR="00884145" w:rsidRPr="006F5630">
        <w:rPr>
          <w:rFonts w:ascii="Times New Roman" w:hAnsi="Times New Roman" w:cs="Times New Roman"/>
        </w:rPr>
        <w:t>Ki</w:t>
      </w:r>
      <w:r w:rsidR="000A3572" w:rsidRPr="006F5630">
        <w:rPr>
          <w:rFonts w:ascii="Times New Roman" w:hAnsi="Times New Roman" w:cs="Times New Roman"/>
        </w:rPr>
        <w:t>r</w:t>
      </w:r>
      <w:r w:rsidR="00305B93" w:rsidRPr="006F5630">
        <w:rPr>
          <w:rFonts w:ascii="Times New Roman" w:hAnsi="Times New Roman" w:cs="Times New Roman"/>
        </w:rPr>
        <w:t>k</w:t>
      </w:r>
      <w:r w:rsidR="000A3572" w:rsidRPr="006F5630">
        <w:rPr>
          <w:rFonts w:ascii="Times New Roman" w:hAnsi="Times New Roman" w:cs="Times New Roman"/>
        </w:rPr>
        <w:t>e</w:t>
      </w:r>
      <w:r w:rsidR="00305B93" w:rsidRPr="006F5630">
        <w:rPr>
          <w:rFonts w:ascii="Times New Roman" w:hAnsi="Times New Roman" w:cs="Times New Roman"/>
        </w:rPr>
        <w:t>ide</w:t>
      </w:r>
      <w:proofErr w:type="spellEnd"/>
      <w:r w:rsidR="00347435" w:rsidRPr="006F5630">
        <w:rPr>
          <w:rFonts w:ascii="Times New Roman" w:hAnsi="Times New Roman" w:cs="Times New Roman"/>
        </w:rPr>
        <w:t xml:space="preserve">, </w:t>
      </w:r>
      <w:proofErr w:type="gramStart"/>
      <w:r w:rsidR="00347435" w:rsidRPr="006F5630">
        <w:rPr>
          <w:rFonts w:ascii="Times New Roman" w:hAnsi="Times New Roman" w:cs="Times New Roman"/>
        </w:rPr>
        <w:t>Past-president</w:t>
      </w:r>
      <w:proofErr w:type="gramEnd"/>
      <w:r w:rsidR="00347435" w:rsidRPr="006F5630">
        <w:rPr>
          <w:rFonts w:ascii="Times New Roman" w:hAnsi="Times New Roman" w:cs="Times New Roman"/>
        </w:rPr>
        <w:t xml:space="preserve">:  Jan M. Erickson, Communications: </w:t>
      </w:r>
      <w:r w:rsidR="00F67072">
        <w:rPr>
          <w:rFonts w:ascii="Times New Roman" w:hAnsi="Times New Roman" w:cs="Times New Roman"/>
        </w:rPr>
        <w:t>open</w:t>
      </w:r>
    </w:p>
    <w:p w14:paraId="43FFFC03" w14:textId="6232468E" w:rsidR="00EF0319" w:rsidRPr="006F5630" w:rsidRDefault="00D95E0E" w:rsidP="00EF0319">
      <w:pPr>
        <w:pStyle w:val="ListParagraph"/>
        <w:numPr>
          <w:ilvl w:val="0"/>
          <w:numId w:val="4"/>
        </w:numPr>
        <w:ind w:left="2880"/>
        <w:rPr>
          <w:rFonts w:ascii="Times New Roman" w:hAnsi="Times New Roman" w:cs="Times New Roman"/>
        </w:rPr>
      </w:pPr>
      <w:r w:rsidRPr="006F5630">
        <w:rPr>
          <w:rFonts w:ascii="Times New Roman" w:hAnsi="Times New Roman" w:cs="Times New Roman"/>
        </w:rPr>
        <w:t xml:space="preserve">Vote on Bylaws </w:t>
      </w:r>
      <w:r w:rsidR="003F6AB8" w:rsidRPr="006F5630">
        <w:rPr>
          <w:rFonts w:ascii="Times New Roman" w:hAnsi="Times New Roman" w:cs="Times New Roman"/>
        </w:rPr>
        <w:t>R</w:t>
      </w:r>
      <w:r w:rsidRPr="006F5630">
        <w:rPr>
          <w:rFonts w:ascii="Times New Roman" w:hAnsi="Times New Roman" w:cs="Times New Roman"/>
        </w:rPr>
        <w:t>evision</w:t>
      </w:r>
    </w:p>
    <w:p w14:paraId="3E34ACD4" w14:textId="77777777" w:rsidR="00EF0319" w:rsidRDefault="00EF0319" w:rsidP="00EF0319">
      <w:pPr>
        <w:rPr>
          <w:rFonts w:ascii="Times New Roman" w:hAnsi="Times New Roman" w:cs="Times New Roman"/>
        </w:rPr>
      </w:pPr>
    </w:p>
    <w:p w14:paraId="012702EE" w14:textId="35C86327" w:rsidR="00B77324" w:rsidRPr="00EF0319" w:rsidRDefault="00EF0319" w:rsidP="00EF0319">
      <w:pPr>
        <w:rPr>
          <w:rFonts w:ascii="Times New Roman" w:hAnsi="Times New Roman" w:cs="Times New Roman"/>
        </w:rPr>
      </w:pPr>
      <w:r>
        <w:rPr>
          <w:rFonts w:ascii="Times New Roman" w:hAnsi="Times New Roman" w:cs="Times New Roman"/>
        </w:rPr>
        <w:t>9:00-10:00</w:t>
      </w:r>
      <w:r>
        <w:rPr>
          <w:rFonts w:ascii="Times New Roman" w:hAnsi="Times New Roman" w:cs="Times New Roman"/>
        </w:rPr>
        <w:tab/>
      </w:r>
      <w:r>
        <w:rPr>
          <w:rFonts w:ascii="Times New Roman" w:hAnsi="Times New Roman" w:cs="Times New Roman"/>
        </w:rPr>
        <w:tab/>
      </w:r>
      <w:r w:rsidR="00B77324" w:rsidRPr="00EF0319">
        <w:rPr>
          <w:rFonts w:ascii="Times New Roman" w:hAnsi="Times New Roman" w:cs="Times New Roman"/>
        </w:rPr>
        <w:t xml:space="preserve">Welcome </w:t>
      </w:r>
      <w:r w:rsidR="00347435" w:rsidRPr="00EF0319">
        <w:rPr>
          <w:rFonts w:ascii="Times New Roman" w:hAnsi="Times New Roman" w:cs="Times New Roman"/>
        </w:rPr>
        <w:t xml:space="preserve">and </w:t>
      </w:r>
      <w:r w:rsidR="00B77324" w:rsidRPr="00EF0319">
        <w:rPr>
          <w:rFonts w:ascii="Times New Roman" w:hAnsi="Times New Roman" w:cs="Times New Roman"/>
        </w:rPr>
        <w:t xml:space="preserve">Introduction of </w:t>
      </w:r>
      <w:r w:rsidR="00884145">
        <w:rPr>
          <w:rFonts w:ascii="Times New Roman" w:hAnsi="Times New Roman" w:cs="Times New Roman"/>
        </w:rPr>
        <w:t>N</w:t>
      </w:r>
      <w:r w:rsidR="00B77324" w:rsidRPr="00EF0319">
        <w:rPr>
          <w:rFonts w:ascii="Times New Roman" w:hAnsi="Times New Roman" w:cs="Times New Roman"/>
        </w:rPr>
        <w:t xml:space="preserve">ew </w:t>
      </w:r>
      <w:r w:rsidR="00884145">
        <w:rPr>
          <w:rFonts w:ascii="Times New Roman" w:hAnsi="Times New Roman" w:cs="Times New Roman"/>
        </w:rPr>
        <w:t>Directors</w:t>
      </w:r>
    </w:p>
    <w:p w14:paraId="50A80940" w14:textId="77777777" w:rsidR="00B77324" w:rsidRPr="00CE1845" w:rsidRDefault="00B77324" w:rsidP="00B77324">
      <w:pPr>
        <w:rPr>
          <w:rFonts w:ascii="Times New Roman" w:hAnsi="Times New Roman" w:cs="Times New Roman"/>
        </w:rPr>
      </w:pPr>
    </w:p>
    <w:p w14:paraId="61A28134" w14:textId="3D11F365" w:rsidR="00B77324" w:rsidRPr="00CE1845" w:rsidRDefault="005D393D" w:rsidP="00347435">
      <w:pPr>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77324" w:rsidRPr="00CE1845">
        <w:rPr>
          <w:rFonts w:ascii="Times New Roman" w:hAnsi="Times New Roman" w:cs="Times New Roman"/>
        </w:rPr>
        <w:t xml:space="preserve">MnCEP </w:t>
      </w:r>
      <w:r w:rsidR="00D95E0E">
        <w:rPr>
          <w:rFonts w:ascii="Times New Roman" w:hAnsi="Times New Roman" w:cs="Times New Roman"/>
        </w:rPr>
        <w:t>Committees</w:t>
      </w:r>
      <w:r w:rsidR="00BB787C">
        <w:rPr>
          <w:rFonts w:ascii="Times New Roman" w:hAnsi="Times New Roman" w:cs="Times New Roman"/>
        </w:rPr>
        <w:t xml:space="preserve"> Reports and</w:t>
      </w:r>
      <w:r w:rsidR="00D95E0E">
        <w:rPr>
          <w:rFonts w:ascii="Times New Roman" w:hAnsi="Times New Roman" w:cs="Times New Roman"/>
        </w:rPr>
        <w:t xml:space="preserve"> </w:t>
      </w:r>
      <w:r w:rsidR="00347435" w:rsidRPr="00CE1845">
        <w:rPr>
          <w:rFonts w:ascii="Times New Roman" w:hAnsi="Times New Roman" w:cs="Times New Roman"/>
        </w:rPr>
        <w:t xml:space="preserve">Development </w:t>
      </w:r>
      <w:r w:rsidR="00EF0319">
        <w:rPr>
          <w:rFonts w:ascii="Times New Roman" w:hAnsi="Times New Roman" w:cs="Times New Roman"/>
        </w:rPr>
        <w:t>Breakout Sessions</w:t>
      </w:r>
    </w:p>
    <w:p w14:paraId="324397C2" w14:textId="0AED8621" w:rsidR="00B77324" w:rsidRPr="00CE1845" w:rsidRDefault="00B77324" w:rsidP="005D393D">
      <w:pPr>
        <w:pStyle w:val="ListParagraph"/>
        <w:numPr>
          <w:ilvl w:val="0"/>
          <w:numId w:val="2"/>
        </w:numPr>
        <w:ind w:left="2880"/>
        <w:rPr>
          <w:rFonts w:ascii="Times New Roman" w:hAnsi="Times New Roman" w:cs="Times New Roman"/>
        </w:rPr>
      </w:pPr>
      <w:r w:rsidRPr="00CE1845">
        <w:rPr>
          <w:rFonts w:ascii="Times New Roman" w:hAnsi="Times New Roman" w:cs="Times New Roman"/>
        </w:rPr>
        <w:t>Equity Committee</w:t>
      </w:r>
    </w:p>
    <w:p w14:paraId="6621CE95" w14:textId="77777777" w:rsidR="00B77324" w:rsidRPr="00CE1845" w:rsidRDefault="00B77324" w:rsidP="005D393D">
      <w:pPr>
        <w:pStyle w:val="ListParagraph"/>
        <w:numPr>
          <w:ilvl w:val="0"/>
          <w:numId w:val="1"/>
        </w:numPr>
        <w:ind w:left="2880"/>
        <w:rPr>
          <w:rFonts w:ascii="Times New Roman" w:hAnsi="Times New Roman" w:cs="Times New Roman"/>
        </w:rPr>
      </w:pPr>
      <w:r w:rsidRPr="00CE1845">
        <w:rPr>
          <w:rFonts w:ascii="Times New Roman" w:hAnsi="Times New Roman" w:cs="Times New Roman"/>
        </w:rPr>
        <w:t xml:space="preserve">Student Support Committee </w:t>
      </w:r>
    </w:p>
    <w:p w14:paraId="39FF138E" w14:textId="482E0CB3" w:rsidR="00B77324" w:rsidRPr="00CE1845" w:rsidRDefault="00B77324" w:rsidP="005D393D">
      <w:pPr>
        <w:pStyle w:val="ListParagraph"/>
        <w:numPr>
          <w:ilvl w:val="0"/>
          <w:numId w:val="1"/>
        </w:numPr>
        <w:ind w:left="2880"/>
        <w:rPr>
          <w:rFonts w:ascii="Times New Roman" w:hAnsi="Times New Roman" w:cs="Times New Roman"/>
        </w:rPr>
      </w:pPr>
      <w:r w:rsidRPr="00CE1845">
        <w:rPr>
          <w:rFonts w:ascii="Times New Roman" w:hAnsi="Times New Roman" w:cs="Times New Roman"/>
        </w:rPr>
        <w:t xml:space="preserve">MnCEP Secondary </w:t>
      </w:r>
      <w:r w:rsidR="00D95E0E">
        <w:rPr>
          <w:rFonts w:ascii="Times New Roman" w:hAnsi="Times New Roman" w:cs="Times New Roman"/>
        </w:rPr>
        <w:t>Partners</w:t>
      </w:r>
    </w:p>
    <w:p w14:paraId="099DF7DF" w14:textId="77777777" w:rsidR="00B77324" w:rsidRPr="00CE1845" w:rsidRDefault="00B77324" w:rsidP="00B77324">
      <w:pPr>
        <w:rPr>
          <w:rFonts w:ascii="Times New Roman" w:hAnsi="Times New Roman" w:cs="Times New Roman"/>
        </w:rPr>
      </w:pPr>
    </w:p>
    <w:p w14:paraId="0C3ACBDB" w14:textId="255950CC" w:rsidR="00B77324" w:rsidRPr="00CE1845" w:rsidRDefault="006863C2" w:rsidP="00B77324">
      <w:pPr>
        <w:rPr>
          <w:rFonts w:ascii="Times New Roman" w:hAnsi="Times New Roman" w:cs="Times New Roman"/>
        </w:rPr>
      </w:pPr>
      <w:r w:rsidRPr="00CE1845">
        <w:rPr>
          <w:rFonts w:ascii="Times New Roman" w:hAnsi="Times New Roman" w:cs="Times New Roman"/>
        </w:rPr>
        <w:t>10:00-10:05</w:t>
      </w:r>
      <w:r w:rsidRPr="00CE1845">
        <w:rPr>
          <w:rFonts w:ascii="Times New Roman" w:hAnsi="Times New Roman" w:cs="Times New Roman"/>
        </w:rPr>
        <w:tab/>
      </w:r>
      <w:r w:rsidRPr="00CE1845">
        <w:rPr>
          <w:rFonts w:ascii="Times New Roman" w:hAnsi="Times New Roman" w:cs="Times New Roman"/>
        </w:rPr>
        <w:tab/>
        <w:t>Break</w:t>
      </w:r>
    </w:p>
    <w:p w14:paraId="46AB399F" w14:textId="77777777" w:rsidR="00B77324" w:rsidRPr="00CE1845" w:rsidRDefault="00B77324" w:rsidP="00B77324">
      <w:pPr>
        <w:rPr>
          <w:rFonts w:ascii="Times New Roman" w:hAnsi="Times New Roman" w:cs="Times New Roman"/>
        </w:rPr>
      </w:pPr>
    </w:p>
    <w:p w14:paraId="60C5D07B" w14:textId="1A92E923" w:rsidR="00753CB0" w:rsidRDefault="00B77324" w:rsidP="00753CB0">
      <w:pPr>
        <w:ind w:left="2160" w:hanging="2160"/>
        <w:rPr>
          <w:rFonts w:ascii="Times New Roman" w:hAnsi="Times New Roman" w:cs="Times New Roman"/>
        </w:rPr>
      </w:pPr>
      <w:r w:rsidRPr="00CE1845">
        <w:rPr>
          <w:rFonts w:ascii="Times New Roman" w:hAnsi="Times New Roman" w:cs="Times New Roman"/>
        </w:rPr>
        <w:t xml:space="preserve">10:05-10:35 </w:t>
      </w:r>
      <w:r w:rsidR="00347435" w:rsidRPr="00CE1845">
        <w:rPr>
          <w:rFonts w:ascii="Times New Roman" w:hAnsi="Times New Roman" w:cs="Times New Roman"/>
        </w:rPr>
        <w:t>AM</w:t>
      </w:r>
      <w:r w:rsidRPr="00CE1845">
        <w:rPr>
          <w:rFonts w:ascii="Times New Roman" w:hAnsi="Times New Roman" w:cs="Times New Roman"/>
        </w:rPr>
        <w:tab/>
        <w:t xml:space="preserve">CEP Statewide Evaluation for </w:t>
      </w:r>
      <w:r w:rsidR="00753CB0">
        <w:rPr>
          <w:rFonts w:ascii="Times New Roman" w:hAnsi="Times New Roman" w:cs="Times New Roman"/>
        </w:rPr>
        <w:t xml:space="preserve">the Minnesota </w:t>
      </w:r>
      <w:r w:rsidRPr="00CE1845">
        <w:rPr>
          <w:rFonts w:ascii="Times New Roman" w:hAnsi="Times New Roman" w:cs="Times New Roman"/>
        </w:rPr>
        <w:t>Legislature</w:t>
      </w:r>
      <w:r w:rsidR="00316C8B">
        <w:rPr>
          <w:rFonts w:ascii="Times New Roman" w:hAnsi="Times New Roman" w:cs="Times New Roman"/>
        </w:rPr>
        <w:t xml:space="preserve"> Update</w:t>
      </w:r>
    </w:p>
    <w:p w14:paraId="31CE50EB" w14:textId="25FFC8C4" w:rsidR="00B77324" w:rsidRPr="00CE1845" w:rsidRDefault="00D95E0E" w:rsidP="00753CB0">
      <w:pPr>
        <w:ind w:left="2160"/>
        <w:rPr>
          <w:rFonts w:ascii="Times New Roman" w:hAnsi="Times New Roman" w:cs="Times New Roman"/>
        </w:rPr>
      </w:pPr>
      <w:r>
        <w:rPr>
          <w:rFonts w:ascii="Times New Roman" w:hAnsi="Times New Roman" w:cs="Times New Roman"/>
        </w:rPr>
        <w:t xml:space="preserve">by </w:t>
      </w:r>
      <w:r w:rsidRPr="00CE1845">
        <w:rPr>
          <w:rFonts w:ascii="Times New Roman" w:hAnsi="Times New Roman" w:cs="Times New Roman"/>
        </w:rPr>
        <w:t>Meredith Fergus</w:t>
      </w:r>
      <w:r w:rsidR="00217A0C">
        <w:rPr>
          <w:rFonts w:ascii="Times New Roman" w:hAnsi="Times New Roman" w:cs="Times New Roman"/>
        </w:rPr>
        <w:t>, Minnesota Office of Higher Education</w:t>
      </w:r>
    </w:p>
    <w:p w14:paraId="53031E23" w14:textId="77777777" w:rsidR="00B77324" w:rsidRPr="00CE1845" w:rsidRDefault="00B77324" w:rsidP="00B77324">
      <w:pPr>
        <w:rPr>
          <w:rFonts w:ascii="Times New Roman" w:hAnsi="Times New Roman" w:cs="Times New Roman"/>
        </w:rPr>
      </w:pPr>
    </w:p>
    <w:p w14:paraId="0FB103FF" w14:textId="70D3751D" w:rsidR="00CE1A1F" w:rsidRPr="00CE1A1F" w:rsidRDefault="00B77324" w:rsidP="00CE1A1F">
      <w:pPr>
        <w:rPr>
          <w:rFonts w:ascii="Times New Roman" w:eastAsia="Times New Roman" w:hAnsi="Times New Roman" w:cs="Times New Roman"/>
        </w:rPr>
      </w:pPr>
      <w:r w:rsidRPr="00CE1845">
        <w:rPr>
          <w:rFonts w:ascii="Times New Roman" w:hAnsi="Times New Roman" w:cs="Times New Roman"/>
        </w:rPr>
        <w:t>10:35-11:30</w:t>
      </w:r>
      <w:r w:rsidR="00347435" w:rsidRPr="00CE1845">
        <w:rPr>
          <w:rFonts w:ascii="Times New Roman" w:hAnsi="Times New Roman" w:cs="Times New Roman"/>
        </w:rPr>
        <w:tab/>
      </w:r>
      <w:r w:rsidR="00347435" w:rsidRPr="00CE1845">
        <w:rPr>
          <w:rFonts w:ascii="Times New Roman" w:hAnsi="Times New Roman" w:cs="Times New Roman"/>
        </w:rPr>
        <w:tab/>
      </w:r>
      <w:r w:rsidR="00CE1A1F" w:rsidRPr="00CE1A1F">
        <w:rPr>
          <w:rFonts w:ascii="Times New Roman" w:eastAsia="Times New Roman" w:hAnsi="Times New Roman" w:cs="Times New Roman"/>
        </w:rPr>
        <w:t>Early College in Mounds View Public Schools: What we know so far...</w:t>
      </w:r>
    </w:p>
    <w:p w14:paraId="39A80B98" w14:textId="7AA9AD4E" w:rsidR="00B77324" w:rsidRPr="00B754E1" w:rsidRDefault="00533C34" w:rsidP="00B754E1">
      <w:pPr>
        <w:ind w:left="2160"/>
        <w:rPr>
          <w:rFonts w:ascii="Times New Roman" w:eastAsia="Times New Roman" w:hAnsi="Times New Roman" w:cs="Times New Roman"/>
        </w:rPr>
      </w:pPr>
      <w:r>
        <w:rPr>
          <w:rFonts w:ascii="Times New Roman" w:eastAsia="Times New Roman" w:hAnsi="Times New Roman" w:cs="Times New Roman"/>
        </w:rPr>
        <w:t xml:space="preserve">By </w:t>
      </w:r>
      <w:r w:rsidR="00CE1A1F" w:rsidRPr="00B754E1">
        <w:rPr>
          <w:rFonts w:ascii="Times New Roman" w:eastAsia="Times New Roman" w:hAnsi="Times New Roman" w:cs="Times New Roman"/>
        </w:rPr>
        <w:t xml:space="preserve">Stephanie </w:t>
      </w:r>
      <w:proofErr w:type="spellStart"/>
      <w:r w:rsidR="00CE1A1F" w:rsidRPr="00B754E1">
        <w:rPr>
          <w:rFonts w:ascii="Times New Roman" w:eastAsia="Times New Roman" w:hAnsi="Times New Roman" w:cs="Times New Roman"/>
        </w:rPr>
        <w:t>Bruggers</w:t>
      </w:r>
      <w:proofErr w:type="spellEnd"/>
      <w:r>
        <w:rPr>
          <w:rFonts w:ascii="Times New Roman" w:eastAsia="Times New Roman" w:hAnsi="Times New Roman" w:cs="Times New Roman"/>
        </w:rPr>
        <w:t xml:space="preserve">, </w:t>
      </w:r>
      <w:r w:rsidR="00CE1A1F" w:rsidRPr="00B754E1">
        <w:rPr>
          <w:rFonts w:ascii="Times New Roman" w:eastAsia="Times New Roman" w:hAnsi="Times New Roman" w:cs="Times New Roman"/>
        </w:rPr>
        <w:t xml:space="preserve">Carol </w:t>
      </w:r>
      <w:proofErr w:type="spellStart"/>
      <w:r w:rsidR="00CE1A1F" w:rsidRPr="00B754E1">
        <w:rPr>
          <w:rFonts w:ascii="Times New Roman" w:eastAsia="Times New Roman" w:hAnsi="Times New Roman" w:cs="Times New Roman"/>
        </w:rPr>
        <w:t>Kampa</w:t>
      </w:r>
      <w:proofErr w:type="spellEnd"/>
      <w:r w:rsidR="00CE1A1F" w:rsidRPr="00B754E1">
        <w:rPr>
          <w:rFonts w:ascii="Times New Roman" w:eastAsia="Times New Roman" w:hAnsi="Times New Roman" w:cs="Times New Roman"/>
        </w:rPr>
        <w:t xml:space="preserve">, Shannon </w:t>
      </w:r>
      <w:proofErr w:type="spellStart"/>
      <w:r w:rsidR="00CE1A1F" w:rsidRPr="00B754E1">
        <w:rPr>
          <w:rFonts w:ascii="Times New Roman" w:eastAsia="Times New Roman" w:hAnsi="Times New Roman" w:cs="Times New Roman"/>
        </w:rPr>
        <w:t>Kirkeide</w:t>
      </w:r>
      <w:proofErr w:type="spellEnd"/>
      <w:r>
        <w:rPr>
          <w:rFonts w:ascii="Times New Roman" w:eastAsia="Times New Roman" w:hAnsi="Times New Roman" w:cs="Times New Roman"/>
        </w:rPr>
        <w:t xml:space="preserve"> and </w:t>
      </w:r>
      <w:r w:rsidR="00CE1A1F" w:rsidRPr="00B754E1">
        <w:rPr>
          <w:rFonts w:ascii="Times New Roman" w:eastAsia="Times New Roman" w:hAnsi="Times New Roman" w:cs="Times New Roman"/>
        </w:rPr>
        <w:t>Michael Werner</w:t>
      </w:r>
    </w:p>
    <w:p w14:paraId="7ED188C0" w14:textId="77777777" w:rsidR="00B77324" w:rsidRPr="00CE1845" w:rsidRDefault="00B77324" w:rsidP="00B77324">
      <w:pPr>
        <w:rPr>
          <w:rFonts w:ascii="Times New Roman" w:hAnsi="Times New Roman" w:cs="Times New Roman"/>
        </w:rPr>
      </w:pPr>
    </w:p>
    <w:p w14:paraId="47783957" w14:textId="465EDB7B" w:rsidR="00B77324" w:rsidRPr="00CE1845" w:rsidRDefault="00B77324" w:rsidP="00B77324">
      <w:pPr>
        <w:rPr>
          <w:rFonts w:ascii="Times New Roman" w:hAnsi="Times New Roman" w:cs="Times New Roman"/>
        </w:rPr>
      </w:pPr>
      <w:r w:rsidRPr="00CE1845">
        <w:rPr>
          <w:rFonts w:ascii="Times New Roman" w:hAnsi="Times New Roman" w:cs="Times New Roman"/>
        </w:rPr>
        <w:t xml:space="preserve">11:30-11:45 </w:t>
      </w:r>
      <w:r w:rsidR="00347435" w:rsidRPr="00CE1845">
        <w:rPr>
          <w:rFonts w:ascii="Times New Roman" w:hAnsi="Times New Roman" w:cs="Times New Roman"/>
        </w:rPr>
        <w:tab/>
      </w:r>
      <w:r w:rsidR="00347435" w:rsidRPr="00CE1845">
        <w:rPr>
          <w:rFonts w:ascii="Times New Roman" w:hAnsi="Times New Roman" w:cs="Times New Roman"/>
        </w:rPr>
        <w:tab/>
      </w:r>
      <w:r w:rsidRPr="00CE1845">
        <w:rPr>
          <w:rFonts w:ascii="Times New Roman" w:hAnsi="Times New Roman" w:cs="Times New Roman"/>
        </w:rPr>
        <w:t xml:space="preserve">MnCEP Goals </w:t>
      </w:r>
      <w:r w:rsidR="00356EA7" w:rsidRPr="00CE1845">
        <w:rPr>
          <w:rFonts w:ascii="Times New Roman" w:hAnsi="Times New Roman" w:cs="Times New Roman"/>
        </w:rPr>
        <w:t>202</w:t>
      </w:r>
      <w:r w:rsidR="005D393D">
        <w:rPr>
          <w:rFonts w:ascii="Times New Roman" w:hAnsi="Times New Roman" w:cs="Times New Roman"/>
        </w:rPr>
        <w:t>0</w:t>
      </w:r>
      <w:r w:rsidR="00356EA7" w:rsidRPr="00CE1845">
        <w:rPr>
          <w:rFonts w:ascii="Times New Roman" w:hAnsi="Times New Roman" w:cs="Times New Roman"/>
        </w:rPr>
        <w:t>-23</w:t>
      </w:r>
    </w:p>
    <w:p w14:paraId="6A3CA7BA" w14:textId="149E6888" w:rsidR="00B77324" w:rsidRPr="00CE1845" w:rsidRDefault="005D393D" w:rsidP="00C77DAE">
      <w:pPr>
        <w:ind w:left="2160"/>
        <w:rPr>
          <w:rFonts w:ascii="Times New Roman" w:hAnsi="Times New Roman" w:cs="Times New Roman"/>
        </w:rPr>
      </w:pPr>
      <w:r>
        <w:rPr>
          <w:rFonts w:ascii="Times New Roman" w:hAnsi="Times New Roman" w:cs="Times New Roman"/>
        </w:rPr>
        <w:t xml:space="preserve">Reflection and Discussion:  What’s </w:t>
      </w:r>
      <w:r w:rsidR="00BB787C">
        <w:rPr>
          <w:rFonts w:ascii="Times New Roman" w:hAnsi="Times New Roman" w:cs="Times New Roman"/>
        </w:rPr>
        <w:t>urgent</w:t>
      </w:r>
      <w:r w:rsidR="00C77DAE">
        <w:rPr>
          <w:rFonts w:ascii="Times New Roman" w:hAnsi="Times New Roman" w:cs="Times New Roman"/>
        </w:rPr>
        <w:t>, timely</w:t>
      </w:r>
      <w:r w:rsidR="00BB787C">
        <w:rPr>
          <w:rFonts w:ascii="Times New Roman" w:hAnsi="Times New Roman" w:cs="Times New Roman"/>
        </w:rPr>
        <w:t xml:space="preserve"> and what may be m</w:t>
      </w:r>
      <w:r>
        <w:rPr>
          <w:rFonts w:ascii="Times New Roman" w:hAnsi="Times New Roman" w:cs="Times New Roman"/>
        </w:rPr>
        <w:t>issing?</w:t>
      </w:r>
      <w:r w:rsidR="00B77324" w:rsidRPr="00CE1845">
        <w:rPr>
          <w:rFonts w:ascii="Times New Roman" w:hAnsi="Times New Roman" w:cs="Times New Roman"/>
        </w:rPr>
        <w:t xml:space="preserve"> </w:t>
      </w:r>
    </w:p>
    <w:p w14:paraId="5F3B2F31" w14:textId="77777777" w:rsidR="00B77324" w:rsidRPr="00CE1845" w:rsidRDefault="00B77324" w:rsidP="00B77324">
      <w:pPr>
        <w:rPr>
          <w:rFonts w:ascii="Times New Roman" w:hAnsi="Times New Roman" w:cs="Times New Roman"/>
        </w:rPr>
      </w:pPr>
    </w:p>
    <w:p w14:paraId="6EE1F289" w14:textId="2C047F8F" w:rsidR="00CE1845" w:rsidRDefault="00356EA7" w:rsidP="00C77DAE">
      <w:pPr>
        <w:ind w:left="2160" w:hanging="2160"/>
        <w:rPr>
          <w:rFonts w:ascii="Times New Roman" w:hAnsi="Times New Roman" w:cs="Times New Roman"/>
          <w:sz w:val="22"/>
          <w:szCs w:val="22"/>
        </w:rPr>
      </w:pPr>
      <w:r w:rsidRPr="00CE1845">
        <w:rPr>
          <w:rFonts w:ascii="Times New Roman" w:hAnsi="Times New Roman" w:cs="Times New Roman"/>
        </w:rPr>
        <w:t>11:45-12 Noon</w:t>
      </w:r>
      <w:r w:rsidRPr="00CE1845">
        <w:rPr>
          <w:rFonts w:ascii="Times New Roman" w:hAnsi="Times New Roman" w:cs="Times New Roman"/>
        </w:rPr>
        <w:tab/>
      </w:r>
      <w:r w:rsidR="005D393D">
        <w:rPr>
          <w:rFonts w:ascii="Times New Roman" w:hAnsi="Times New Roman" w:cs="Times New Roman"/>
        </w:rPr>
        <w:t>Invitation to Join MnCEP</w:t>
      </w:r>
      <w:r w:rsidR="00C3084F">
        <w:rPr>
          <w:rFonts w:ascii="Times New Roman" w:hAnsi="Times New Roman" w:cs="Times New Roman"/>
        </w:rPr>
        <w:t>, join a committee</w:t>
      </w:r>
      <w:r w:rsidR="00C77DAE">
        <w:rPr>
          <w:rFonts w:ascii="Times New Roman" w:hAnsi="Times New Roman" w:cs="Times New Roman"/>
        </w:rPr>
        <w:t>, announcement of future meeting</w:t>
      </w:r>
      <w:r w:rsidR="00C3084F">
        <w:rPr>
          <w:rFonts w:ascii="Times New Roman" w:hAnsi="Times New Roman" w:cs="Times New Roman"/>
        </w:rPr>
        <w:t xml:space="preserve"> dates</w:t>
      </w:r>
      <w:r w:rsidR="00C77DAE">
        <w:rPr>
          <w:rFonts w:ascii="Times New Roman" w:hAnsi="Times New Roman" w:cs="Times New Roman"/>
        </w:rPr>
        <w:t xml:space="preserve"> and </w:t>
      </w:r>
      <w:r w:rsidR="00C3084F">
        <w:rPr>
          <w:rFonts w:ascii="Times New Roman" w:hAnsi="Times New Roman" w:cs="Times New Roman"/>
        </w:rPr>
        <w:t xml:space="preserve">meeting </w:t>
      </w:r>
      <w:r w:rsidR="00C77DAE">
        <w:rPr>
          <w:rFonts w:ascii="Times New Roman" w:hAnsi="Times New Roman" w:cs="Times New Roman"/>
        </w:rPr>
        <w:t>completion.</w:t>
      </w:r>
      <w:r w:rsidR="00305B93">
        <w:rPr>
          <w:rFonts w:ascii="Times New Roman" w:hAnsi="Times New Roman" w:cs="Times New Roman"/>
        </w:rPr>
        <w:t xml:space="preserve">  </w:t>
      </w:r>
    </w:p>
    <w:p w14:paraId="3A67194A" w14:textId="3F329CFD" w:rsidR="00F03140" w:rsidRDefault="00F03140" w:rsidP="00C77DAE">
      <w:pPr>
        <w:ind w:left="2160" w:hanging="2160"/>
        <w:rPr>
          <w:rFonts w:ascii="Times New Roman" w:hAnsi="Times New Roman" w:cs="Times New Roman"/>
        </w:rPr>
      </w:pPr>
    </w:p>
    <w:p w14:paraId="146A9AF0" w14:textId="3D6535EA" w:rsidR="00F03140" w:rsidRDefault="00F03140" w:rsidP="00C77DAE">
      <w:pPr>
        <w:ind w:left="2160" w:hanging="2160"/>
        <w:rPr>
          <w:rFonts w:ascii="Times New Roman" w:hAnsi="Times New Roman" w:cs="Times New Roman"/>
        </w:rPr>
      </w:pPr>
    </w:p>
    <w:p w14:paraId="6ED21E95" w14:textId="0DEC2C66" w:rsidR="00533C34" w:rsidRDefault="00533C34" w:rsidP="00C77DAE">
      <w:pPr>
        <w:ind w:left="2160" w:hanging="2160"/>
        <w:rPr>
          <w:rFonts w:ascii="Times New Roman" w:hAnsi="Times New Roman" w:cs="Times New Roman"/>
        </w:rPr>
      </w:pPr>
    </w:p>
    <w:p w14:paraId="386FF8AE" w14:textId="3AA40AD2" w:rsidR="00533C34" w:rsidRDefault="00533C34" w:rsidP="00C77DAE">
      <w:pPr>
        <w:ind w:left="2160" w:hanging="2160"/>
        <w:rPr>
          <w:rFonts w:ascii="Times New Roman" w:hAnsi="Times New Roman" w:cs="Times New Roman"/>
        </w:rPr>
      </w:pPr>
    </w:p>
    <w:p w14:paraId="423FEB70" w14:textId="2937F6AA" w:rsidR="00533C34" w:rsidRDefault="00533C34" w:rsidP="00C77DAE">
      <w:pPr>
        <w:ind w:left="2160" w:hanging="2160"/>
        <w:rPr>
          <w:rFonts w:ascii="Times New Roman" w:hAnsi="Times New Roman" w:cs="Times New Roman"/>
        </w:rPr>
      </w:pPr>
    </w:p>
    <w:p w14:paraId="62FE9C77" w14:textId="77777777" w:rsidR="00533C34" w:rsidRPr="00C77DAE" w:rsidRDefault="00533C34" w:rsidP="00C77DAE">
      <w:pPr>
        <w:ind w:left="2160" w:hanging="2160"/>
        <w:rPr>
          <w:rFonts w:ascii="Times New Roman" w:hAnsi="Times New Roman" w:cs="Times New Roman"/>
        </w:rPr>
      </w:pPr>
    </w:p>
    <w:p w14:paraId="209773BC" w14:textId="77777777" w:rsidR="00F03140" w:rsidRPr="00C33DAB" w:rsidRDefault="00994A55" w:rsidP="00A6723C">
      <w:pPr>
        <w:ind w:left="720" w:firstLine="720"/>
        <w:jc w:val="right"/>
        <w:rPr>
          <w:rFonts w:ascii="Times New Roman" w:eastAsia="Times New Roman" w:hAnsi="Times New Roman" w:cs="Times New Roman"/>
        </w:rPr>
      </w:pPr>
      <w:hyperlink r:id="rId11" w:history="1">
        <w:r w:rsidR="00F03140" w:rsidRPr="00CE1845">
          <w:rPr>
            <w:rStyle w:val="Hyperlink"/>
            <w:rFonts w:ascii="Times New Roman" w:hAnsi="Times New Roman" w:cs="Times New Roman"/>
            <w:b/>
            <w:bCs/>
            <w:sz w:val="22"/>
            <w:szCs w:val="22"/>
          </w:rPr>
          <w:t>MnCEP Website</w:t>
        </w:r>
      </w:hyperlink>
    </w:p>
    <w:p w14:paraId="45AD44EA" w14:textId="1594D1C3" w:rsidR="00316C8B" w:rsidRPr="00B754E1" w:rsidRDefault="00F03140" w:rsidP="00B754E1">
      <w:pPr>
        <w:ind w:left="720" w:firstLine="720"/>
        <w:jc w:val="right"/>
        <w:rPr>
          <w:rFonts w:ascii="Times New Roman" w:hAnsi="Times New Roman" w:cs="Times New Roman"/>
          <w:b/>
          <w:bCs/>
          <w:sz w:val="22"/>
          <w:szCs w:val="22"/>
        </w:rPr>
      </w:pPr>
      <w:r w:rsidRPr="00B754E1">
        <w:rPr>
          <w:rFonts w:ascii="Times New Roman" w:hAnsi="Times New Roman" w:cs="Times New Roman"/>
          <w:sz w:val="22"/>
          <w:szCs w:val="22"/>
        </w:rPr>
        <w:t>Join MnCEP</w:t>
      </w:r>
      <w:r w:rsidR="00B754E1" w:rsidRPr="00B754E1">
        <w:rPr>
          <w:rFonts w:ascii="Times New Roman" w:hAnsi="Times New Roman" w:cs="Times New Roman"/>
          <w:sz w:val="22"/>
          <w:szCs w:val="22"/>
        </w:rPr>
        <w:t xml:space="preserve"> </w:t>
      </w:r>
      <w:r w:rsidR="00B754E1">
        <w:rPr>
          <w:rFonts w:ascii="Times New Roman" w:hAnsi="Times New Roman" w:cs="Times New Roman"/>
          <w:sz w:val="22"/>
          <w:szCs w:val="22"/>
        </w:rPr>
        <w:t xml:space="preserve">by </w:t>
      </w:r>
      <w:r w:rsidR="00B754E1" w:rsidRPr="00B754E1">
        <w:rPr>
          <w:rFonts w:ascii="Times New Roman" w:hAnsi="Times New Roman" w:cs="Times New Roman"/>
          <w:sz w:val="22"/>
          <w:szCs w:val="22"/>
        </w:rPr>
        <w:t>contact</w:t>
      </w:r>
      <w:r w:rsidR="00B754E1">
        <w:rPr>
          <w:rFonts w:ascii="Times New Roman" w:hAnsi="Times New Roman" w:cs="Times New Roman"/>
          <w:sz w:val="22"/>
          <w:szCs w:val="22"/>
        </w:rPr>
        <w:t>ing</w:t>
      </w:r>
      <w:r w:rsidR="00B754E1" w:rsidRPr="00B754E1">
        <w:rPr>
          <w:rFonts w:ascii="Times New Roman" w:hAnsi="Times New Roman" w:cs="Times New Roman"/>
          <w:sz w:val="22"/>
          <w:szCs w:val="22"/>
        </w:rPr>
        <w:t xml:space="preserve"> </w:t>
      </w:r>
      <w:r w:rsidR="00B754E1" w:rsidRPr="00B754E1">
        <w:rPr>
          <w:rFonts w:ascii="Times New Roman" w:hAnsi="Times New Roman" w:cs="Times New Roman"/>
          <w:sz w:val="22"/>
          <w:szCs w:val="22"/>
        </w:rPr>
        <w:t>Jessica.Mensink@smsu.edu</w:t>
      </w:r>
    </w:p>
    <w:p w14:paraId="649B85B4" w14:textId="77777777" w:rsidR="00533C34" w:rsidRDefault="00533C34" w:rsidP="00F03140">
      <w:pPr>
        <w:rPr>
          <w:rFonts w:ascii="Times New Roman" w:hAnsi="Times New Roman" w:cs="Times New Roman"/>
          <w:b/>
          <w:bCs/>
          <w:sz w:val="21"/>
          <w:szCs w:val="21"/>
        </w:rPr>
      </w:pPr>
    </w:p>
    <w:p w14:paraId="7F7595DB" w14:textId="77777777" w:rsidR="00994A55" w:rsidRDefault="00994A55" w:rsidP="00F03140">
      <w:pPr>
        <w:rPr>
          <w:rFonts w:ascii="Times New Roman" w:hAnsi="Times New Roman" w:cs="Times New Roman"/>
          <w:b/>
          <w:bCs/>
          <w:sz w:val="21"/>
          <w:szCs w:val="21"/>
        </w:rPr>
      </w:pPr>
    </w:p>
    <w:p w14:paraId="54088185" w14:textId="77777777" w:rsidR="00994A55" w:rsidRDefault="00994A55" w:rsidP="00F03140">
      <w:pPr>
        <w:rPr>
          <w:rFonts w:ascii="Times New Roman" w:hAnsi="Times New Roman" w:cs="Times New Roman"/>
          <w:b/>
          <w:bCs/>
          <w:sz w:val="21"/>
          <w:szCs w:val="21"/>
        </w:rPr>
      </w:pPr>
    </w:p>
    <w:p w14:paraId="54146706" w14:textId="77777777" w:rsidR="00994A55" w:rsidRDefault="00994A55" w:rsidP="00994A55">
      <w:pPr>
        <w:rPr>
          <w:rFonts w:ascii="Times New Roman" w:hAnsi="Times New Roman" w:cs="Times New Roman"/>
          <w:b/>
          <w:bCs/>
          <w:color w:val="0054FF"/>
          <w:sz w:val="26"/>
          <w:szCs w:val="26"/>
        </w:rPr>
      </w:pPr>
      <w:r w:rsidRPr="001029C1">
        <w:rPr>
          <w:rFonts w:ascii="Times New Roman" w:eastAsia="Times New Roman" w:hAnsi="Times New Roman" w:cs="Times New Roman"/>
          <w:color w:val="0054FF"/>
          <w:sz w:val="26"/>
          <w:szCs w:val="26"/>
        </w:rPr>
        <w:lastRenderedPageBreak/>
        <w:fldChar w:fldCharType="begin"/>
      </w:r>
      <w:r w:rsidRPr="001029C1">
        <w:rPr>
          <w:rFonts w:ascii="Times New Roman" w:eastAsia="Times New Roman" w:hAnsi="Times New Roman" w:cs="Times New Roman"/>
          <w:color w:val="0054FF"/>
          <w:sz w:val="26"/>
          <w:szCs w:val="26"/>
        </w:rPr>
        <w:instrText xml:space="preserve"> INCLUDEPICTURE "http://www.nacep.org/wp-content/uploads/2020/01/MnCEP-Logo-283x300.jpg" \* MERGEFORMATINET </w:instrText>
      </w:r>
      <w:r>
        <w:rPr>
          <w:rFonts w:ascii="Times New Roman" w:eastAsia="Times New Roman" w:hAnsi="Times New Roman" w:cs="Times New Roman"/>
          <w:color w:val="0054FF"/>
          <w:sz w:val="26"/>
          <w:szCs w:val="26"/>
        </w:rPr>
        <w:fldChar w:fldCharType="separate"/>
      </w:r>
      <w:r w:rsidRPr="001029C1">
        <w:rPr>
          <w:rFonts w:ascii="Times New Roman" w:eastAsia="Times New Roman" w:hAnsi="Times New Roman" w:cs="Times New Roman"/>
          <w:color w:val="0054FF"/>
          <w:sz w:val="26"/>
          <w:szCs w:val="26"/>
        </w:rPr>
        <w:fldChar w:fldCharType="end"/>
      </w:r>
      <w:r w:rsidRPr="00AB199D">
        <w:rPr>
          <w:rFonts w:ascii="Times New Roman" w:hAnsi="Times New Roman" w:cs="Times New Roman"/>
          <w:b/>
          <w:bCs/>
          <w:color w:val="0054FF"/>
          <w:sz w:val="26"/>
          <w:szCs w:val="26"/>
        </w:rPr>
        <w:t xml:space="preserve">Minnesota Concurrent Enrollment Partnerships </w:t>
      </w:r>
      <w:r>
        <w:rPr>
          <w:rFonts w:ascii="Times New Roman" w:hAnsi="Times New Roman" w:cs="Times New Roman"/>
          <w:b/>
          <w:bCs/>
          <w:color w:val="0054FF"/>
          <w:sz w:val="26"/>
          <w:szCs w:val="26"/>
        </w:rPr>
        <w:t>Consortium</w:t>
      </w:r>
    </w:p>
    <w:p w14:paraId="2D658FAF" w14:textId="24CF533F" w:rsidR="00DE3DAE" w:rsidRPr="00F03140" w:rsidRDefault="00305B93" w:rsidP="00F03140">
      <w:pPr>
        <w:rPr>
          <w:rFonts w:ascii="Times New Roman" w:hAnsi="Times New Roman" w:cs="Times New Roman"/>
          <w:sz w:val="22"/>
          <w:szCs w:val="22"/>
        </w:rPr>
      </w:pPr>
      <w:r>
        <w:rPr>
          <w:rFonts w:ascii="Times New Roman" w:hAnsi="Times New Roman" w:cs="Times New Roman"/>
          <w:b/>
          <w:bCs/>
          <w:sz w:val="21"/>
          <w:szCs w:val="21"/>
        </w:rPr>
        <w:t>Summer</w:t>
      </w:r>
      <w:r w:rsidR="00994A55">
        <w:rPr>
          <w:rFonts w:ascii="Times New Roman" w:hAnsi="Times New Roman" w:cs="Times New Roman"/>
          <w:b/>
          <w:bCs/>
          <w:sz w:val="21"/>
          <w:szCs w:val="21"/>
        </w:rPr>
        <w:t xml:space="preserve"> Professional and Organizational Development</w:t>
      </w:r>
      <w:r>
        <w:rPr>
          <w:rFonts w:ascii="Times New Roman" w:hAnsi="Times New Roman" w:cs="Times New Roman"/>
          <w:b/>
          <w:bCs/>
          <w:sz w:val="21"/>
          <w:szCs w:val="21"/>
        </w:rPr>
        <w:t xml:space="preserve"> 2021 </w:t>
      </w:r>
      <w:r w:rsidR="004652B9" w:rsidRPr="004652B9">
        <w:rPr>
          <w:rFonts w:ascii="Times New Roman" w:hAnsi="Times New Roman" w:cs="Times New Roman"/>
          <w:b/>
          <w:bCs/>
          <w:sz w:val="21"/>
          <w:szCs w:val="21"/>
        </w:rPr>
        <w:t>Speakers</w:t>
      </w:r>
      <w:r>
        <w:rPr>
          <w:rFonts w:ascii="Times New Roman" w:hAnsi="Times New Roman" w:cs="Times New Roman"/>
          <w:b/>
          <w:bCs/>
          <w:sz w:val="21"/>
          <w:szCs w:val="21"/>
        </w:rPr>
        <w:t xml:space="preserve">: </w:t>
      </w:r>
      <w:r w:rsidR="004652B9" w:rsidRPr="004652B9">
        <w:rPr>
          <w:rFonts w:ascii="Times New Roman" w:hAnsi="Times New Roman" w:cs="Times New Roman"/>
          <w:b/>
          <w:bCs/>
          <w:sz w:val="21"/>
          <w:szCs w:val="21"/>
        </w:rPr>
        <w:t xml:space="preserve"> Brief Biographies</w:t>
      </w:r>
    </w:p>
    <w:p w14:paraId="14966C03" w14:textId="69BA6868" w:rsidR="00DE3DAE" w:rsidRPr="004652B9" w:rsidRDefault="00DE3DAE" w:rsidP="00F03140">
      <w:pPr>
        <w:jc w:val="center"/>
        <w:rPr>
          <w:rFonts w:ascii="Times New Roman" w:hAnsi="Times New Roman" w:cs="Times New Roman"/>
          <w:b/>
          <w:bCs/>
          <w:sz w:val="21"/>
          <w:szCs w:val="21"/>
        </w:rPr>
      </w:pPr>
    </w:p>
    <w:p w14:paraId="2A3CF18A" w14:textId="77777777" w:rsidR="001D4C15" w:rsidRPr="001D4C15" w:rsidRDefault="001D4C15" w:rsidP="001D4C15">
      <w:pPr>
        <w:rPr>
          <w:rFonts w:ascii="Times New Roman" w:eastAsia="Times New Roman" w:hAnsi="Times New Roman" w:cs="Times New Roman"/>
          <w:sz w:val="21"/>
          <w:szCs w:val="21"/>
        </w:rPr>
      </w:pPr>
      <w:r w:rsidRPr="001D4C15">
        <w:rPr>
          <w:rFonts w:ascii="Times New Roman" w:eastAsia="Times New Roman" w:hAnsi="Times New Roman" w:cs="Times New Roman"/>
          <w:b/>
          <w:bCs/>
          <w:sz w:val="21"/>
          <w:szCs w:val="21"/>
        </w:rPr>
        <w:t>Brian Cashman</w:t>
      </w:r>
      <w:r w:rsidRPr="001D4C15">
        <w:rPr>
          <w:rFonts w:ascii="Times New Roman" w:eastAsia="Times New Roman" w:hAnsi="Times New Roman" w:cs="Times New Roman"/>
          <w:sz w:val="21"/>
          <w:szCs w:val="21"/>
        </w:rPr>
        <w:t xml:space="preserve"> has served in various roles at the secondary level for 19 years. As part of his duties as the Coordinator of Alternative Programs for the Goodhue County Education District, he is the Secondary Coordinator for the Southeast Perkins Consortium.</w:t>
      </w:r>
    </w:p>
    <w:p w14:paraId="7A5D9597" w14:textId="66C2A7D4" w:rsidR="001029C1" w:rsidRPr="001D4C15" w:rsidRDefault="001029C1" w:rsidP="001029C1">
      <w:pPr>
        <w:pStyle w:val="cdt4ke"/>
        <w:spacing w:before="225" w:beforeAutospacing="0" w:after="0" w:afterAutospacing="0"/>
        <w:rPr>
          <w:color w:val="212121"/>
          <w:sz w:val="21"/>
          <w:szCs w:val="21"/>
        </w:rPr>
      </w:pPr>
      <w:r w:rsidRPr="001D4C15">
        <w:rPr>
          <w:b/>
          <w:bCs/>
          <w:color w:val="212121"/>
          <w:sz w:val="21"/>
          <w:szCs w:val="21"/>
        </w:rPr>
        <w:t>Dr. Rose Wan-Mui Chu</w:t>
      </w:r>
      <w:r w:rsidRPr="001D4C15">
        <w:rPr>
          <w:color w:val="212121"/>
          <w:sz w:val="21"/>
          <w:szCs w:val="21"/>
        </w:rPr>
        <w:t xml:space="preserve"> has dedicated her professional life to the tireless pursuit of education equity and excellence for children and youth. Rose brings over 20+ years of rich and diverse cross-sector experiences. She is an experience educator and consultant, and the founder of TeachMN20/20, a collective impactive initiative to elevate, demystify and strengthen the teaching profession (see ImprintU.org). </w:t>
      </w:r>
      <w:r w:rsidR="00305B93">
        <w:rPr>
          <w:color w:val="212121"/>
          <w:sz w:val="21"/>
          <w:szCs w:val="21"/>
        </w:rPr>
        <w:t xml:space="preserve"> </w:t>
      </w:r>
      <w:r w:rsidRPr="001D4C15">
        <w:rPr>
          <w:color w:val="212121"/>
          <w:sz w:val="21"/>
          <w:szCs w:val="21"/>
        </w:rPr>
        <w:t xml:space="preserve">Rose has a diverse professional portfolio: such as designing and facilitating community engagement activities or Minnesota state-approved Cultural Competency Training for educators, supporting </w:t>
      </w:r>
      <w:proofErr w:type="gramStart"/>
      <w:r w:rsidRPr="001D4C15">
        <w:rPr>
          <w:color w:val="212121"/>
          <w:sz w:val="21"/>
          <w:szCs w:val="21"/>
        </w:rPr>
        <w:t>community based</w:t>
      </w:r>
      <w:proofErr w:type="gramEnd"/>
      <w:r w:rsidRPr="001D4C15">
        <w:rPr>
          <w:color w:val="212121"/>
          <w:sz w:val="21"/>
          <w:szCs w:val="21"/>
        </w:rPr>
        <w:t xml:space="preserve"> organizations in youth development efforts, and being a thought partner for organizational leaders on systems thinking and systems change.  </w:t>
      </w:r>
    </w:p>
    <w:p w14:paraId="7340CA5F" w14:textId="77777777" w:rsidR="001029C1" w:rsidRPr="001D4C15" w:rsidRDefault="001029C1" w:rsidP="001029C1">
      <w:pPr>
        <w:rPr>
          <w:rFonts w:ascii="Times New Roman" w:hAnsi="Times New Roman" w:cs="Times New Roman"/>
          <w:sz w:val="21"/>
          <w:szCs w:val="21"/>
        </w:rPr>
      </w:pPr>
    </w:p>
    <w:p w14:paraId="17A09CEB" w14:textId="77777777" w:rsidR="001029C1" w:rsidRPr="001D4C15" w:rsidRDefault="001029C1" w:rsidP="001029C1">
      <w:pPr>
        <w:pStyle w:val="cdt4ke"/>
        <w:spacing w:before="0" w:beforeAutospacing="0" w:after="0" w:afterAutospacing="0"/>
        <w:rPr>
          <w:color w:val="212121"/>
          <w:sz w:val="21"/>
          <w:szCs w:val="21"/>
        </w:rPr>
      </w:pPr>
      <w:r w:rsidRPr="001D4C15">
        <w:rPr>
          <w:color w:val="212121"/>
          <w:sz w:val="21"/>
          <w:szCs w:val="21"/>
        </w:rPr>
        <w:t>Her original Industrial and Systems Engineering background, coupled with her experience as a classroom teacher have continued to ground her life’s work in educational reform and transformation. She is professor emerita at Metropolitan State University​, where she has previously been a faculty and department chair at the Urban Teacher Program. Rose also held executive leadership positions as Assistant Commissioner of the Minnesota Department of Education, and as interim Dean of Urban Education at Metropolitan State University.</w:t>
      </w:r>
    </w:p>
    <w:p w14:paraId="07B0A756" w14:textId="77777777" w:rsidR="001029C1" w:rsidRPr="001D4C15" w:rsidRDefault="001029C1" w:rsidP="001029C1">
      <w:pPr>
        <w:pStyle w:val="cdt4ke"/>
        <w:spacing w:before="225" w:beforeAutospacing="0" w:after="0" w:afterAutospacing="0"/>
        <w:rPr>
          <w:color w:val="212121"/>
          <w:sz w:val="21"/>
          <w:szCs w:val="21"/>
        </w:rPr>
      </w:pPr>
      <w:r w:rsidRPr="001D4C15">
        <w:rPr>
          <w:color w:val="212121"/>
          <w:sz w:val="21"/>
          <w:szCs w:val="21"/>
        </w:rPr>
        <w:t>Rose was elected to the school board of the Roseville Area Schools and began her first term in January 2020.</w:t>
      </w:r>
    </w:p>
    <w:p w14:paraId="4C433233" w14:textId="4EA4A3D9" w:rsidR="001029C1" w:rsidRDefault="001029C1" w:rsidP="001029C1">
      <w:pPr>
        <w:rPr>
          <w:rFonts w:ascii="Times New Roman" w:hAnsi="Times New Roman" w:cs="Times New Roman"/>
          <w:sz w:val="21"/>
          <w:szCs w:val="21"/>
        </w:rPr>
      </w:pPr>
      <w:r w:rsidRPr="001D4C15">
        <w:rPr>
          <w:rFonts w:ascii="Times New Roman" w:hAnsi="Times New Roman" w:cs="Times New Roman"/>
          <w:sz w:val="21"/>
          <w:szCs w:val="21"/>
        </w:rPr>
        <w:t xml:space="preserve">Contact info: </w:t>
      </w:r>
      <w:hyperlink r:id="rId12" w:history="1">
        <w:r w:rsidRPr="001D4C15">
          <w:rPr>
            <w:rStyle w:val="Hyperlink"/>
            <w:rFonts w:ascii="Times New Roman" w:hAnsi="Times New Roman" w:cs="Times New Roman"/>
            <w:sz w:val="21"/>
            <w:szCs w:val="21"/>
          </w:rPr>
          <w:t>rosewchu@gmail.com</w:t>
        </w:r>
      </w:hyperlink>
      <w:r w:rsidRPr="001D4C15">
        <w:rPr>
          <w:rFonts w:ascii="Times New Roman" w:hAnsi="Times New Roman" w:cs="Times New Roman"/>
          <w:sz w:val="21"/>
          <w:szCs w:val="21"/>
        </w:rPr>
        <w:t>, 651-329-5952 cell/txt</w:t>
      </w:r>
    </w:p>
    <w:p w14:paraId="19A7466B" w14:textId="77777777" w:rsidR="00B432DB" w:rsidRDefault="00B432DB" w:rsidP="001029C1">
      <w:pPr>
        <w:rPr>
          <w:rFonts w:ascii="Times New Roman" w:eastAsia="Times New Roman" w:hAnsi="Times New Roman" w:cs="Times New Roman"/>
          <w:b/>
          <w:bCs/>
          <w:color w:val="000000"/>
          <w:sz w:val="21"/>
          <w:szCs w:val="21"/>
        </w:rPr>
      </w:pPr>
    </w:p>
    <w:p w14:paraId="4609DA09" w14:textId="71339538" w:rsidR="001029C1" w:rsidRPr="00895CB1" w:rsidRDefault="001D4C15" w:rsidP="001029C1">
      <w:pPr>
        <w:rPr>
          <w:rFonts w:ascii="Times New Roman" w:hAnsi="Times New Roman" w:cs="Times New Roman"/>
          <w:sz w:val="21"/>
          <w:szCs w:val="21"/>
        </w:rPr>
      </w:pPr>
      <w:r w:rsidRPr="001D4C15">
        <w:rPr>
          <w:rFonts w:ascii="Times New Roman" w:eastAsia="Times New Roman" w:hAnsi="Times New Roman" w:cs="Times New Roman"/>
          <w:b/>
          <w:bCs/>
          <w:color w:val="000000"/>
          <w:sz w:val="21"/>
          <w:szCs w:val="21"/>
        </w:rPr>
        <w:t>Jessica Espinosa i</w:t>
      </w:r>
      <w:r w:rsidRPr="001D4C15">
        <w:rPr>
          <w:rFonts w:ascii="Times New Roman" w:eastAsia="Times New Roman" w:hAnsi="Times New Roman" w:cs="Times New Roman"/>
          <w:color w:val="000000"/>
          <w:sz w:val="21"/>
          <w:szCs w:val="21"/>
        </w:rPr>
        <w:t>s the Director of College Transitions at the system office for Minnesota State colleges and universities providing support for dual enrollment programs, developmental education, course placement and other transition activities. Her K-12 experience includes secondary teaching, equity specialist, and dual enrollment specialist for the Minnesota Department of Education. She has also worked on both community college and university campuses in college access programs</w:t>
      </w:r>
      <w:r w:rsidR="007109D1">
        <w:rPr>
          <w:rFonts w:ascii="Times New Roman" w:eastAsia="Times New Roman" w:hAnsi="Times New Roman" w:cs="Times New Roman"/>
          <w:color w:val="000000"/>
          <w:sz w:val="21"/>
          <w:szCs w:val="21"/>
        </w:rPr>
        <w:t>.</w:t>
      </w:r>
    </w:p>
    <w:p w14:paraId="001CF019" w14:textId="3D1E3000" w:rsidR="00895CB1" w:rsidRPr="00895CB1" w:rsidRDefault="00895CB1" w:rsidP="00895CB1">
      <w:pPr>
        <w:spacing w:before="100" w:beforeAutospacing="1" w:after="100" w:afterAutospacing="1"/>
        <w:rPr>
          <w:rFonts w:ascii="Times New Roman" w:eastAsia="Times New Roman" w:hAnsi="Times New Roman" w:cs="Times New Roman"/>
          <w:sz w:val="21"/>
          <w:szCs w:val="21"/>
        </w:rPr>
      </w:pPr>
      <w:r w:rsidRPr="00895CB1">
        <w:rPr>
          <w:rFonts w:ascii="Times New Roman" w:eastAsia="Times New Roman" w:hAnsi="Times New Roman" w:cs="Times New Roman"/>
          <w:b/>
          <w:bCs/>
          <w:color w:val="000000"/>
          <w:sz w:val="21"/>
          <w:szCs w:val="21"/>
        </w:rPr>
        <w:t>Meredith Fergus</w:t>
      </w:r>
      <w:r w:rsidRPr="00895CB1">
        <w:rPr>
          <w:rFonts w:ascii="Times New Roman" w:eastAsia="Times New Roman" w:hAnsi="Times New Roman" w:cs="Times New Roman"/>
          <w:color w:val="000000"/>
          <w:sz w:val="21"/>
          <w:szCs w:val="21"/>
        </w:rPr>
        <w:t xml:space="preserve"> is the Director of Research and SLEDS for the Minnesota Office of Higher Education. Since 2008, she has served as Minnesota’s Statewide Longitudinal Education Data System (SLEDS) Coordinator for higher education and administrative manager for the system upon its move to 100% state funding in July 2013. Her other responsibilities include policy development, cost projections for the Minnesota State Grant program and research related to college access, higher education finance and student financial aid. Prior to joining the Office, Meredith was Assistant Director of Research at the Minnesota Private College Council assisting member colleges in collaborative research and policy initiatives. She has a </w:t>
      </w:r>
      <w:proofErr w:type="gramStart"/>
      <w:r w:rsidRPr="00895CB1">
        <w:rPr>
          <w:rFonts w:ascii="Times New Roman" w:eastAsia="Times New Roman" w:hAnsi="Times New Roman" w:cs="Times New Roman"/>
          <w:color w:val="000000"/>
          <w:sz w:val="21"/>
          <w:szCs w:val="21"/>
        </w:rPr>
        <w:t>Bachelor’s</w:t>
      </w:r>
      <w:proofErr w:type="gramEnd"/>
      <w:r w:rsidRPr="00895CB1">
        <w:rPr>
          <w:rFonts w:ascii="Times New Roman" w:eastAsia="Times New Roman" w:hAnsi="Times New Roman" w:cs="Times New Roman"/>
          <w:color w:val="000000"/>
          <w:sz w:val="21"/>
          <w:szCs w:val="21"/>
        </w:rPr>
        <w:t xml:space="preserve"> degree in Family Social Science and a Master’s Degree in Policy Analysis, both from the University of Minnesota. She is currently a doctoral student at the University of Minnesota in Higher Education.</w:t>
      </w:r>
    </w:p>
    <w:p w14:paraId="537398EA" w14:textId="2A24A540" w:rsidR="001D4C15" w:rsidRDefault="001D4C15" w:rsidP="001D4C15">
      <w:pPr>
        <w:rPr>
          <w:rFonts w:ascii="Times New Roman" w:eastAsia="Times New Roman" w:hAnsi="Times New Roman" w:cs="Times New Roman"/>
          <w:sz w:val="21"/>
          <w:szCs w:val="21"/>
        </w:rPr>
      </w:pPr>
      <w:r w:rsidRPr="00141A2F">
        <w:rPr>
          <w:rFonts w:ascii="Times New Roman" w:eastAsia="Times New Roman" w:hAnsi="Times New Roman" w:cs="Times New Roman"/>
          <w:b/>
          <w:bCs/>
          <w:sz w:val="21"/>
          <w:szCs w:val="21"/>
        </w:rPr>
        <w:t>Lynn Johnson</w:t>
      </w:r>
      <w:r w:rsidRPr="00141A2F">
        <w:rPr>
          <w:rFonts w:ascii="Times New Roman" w:eastAsia="Times New Roman" w:hAnsi="Times New Roman" w:cs="Times New Roman"/>
          <w:sz w:val="21"/>
          <w:szCs w:val="21"/>
        </w:rPr>
        <w:t xml:space="preserve"> is the Executive Director of Distance Learning at Bemidji State University.  In this role, she works with online course delivery and programs, graduate programs and BSU’s concurrent enrollment program.  Her work with the recently funded System Office Collaboration grant, “Preparing the Concurrent Enrollment Instructor Workforce through Collaboration” is a place where all three of these areas coalesce.</w:t>
      </w:r>
    </w:p>
    <w:p w14:paraId="5AE464DC" w14:textId="77777777" w:rsidR="001D4C15" w:rsidRPr="001D4C15" w:rsidRDefault="001D4C15" w:rsidP="001D4C15">
      <w:pPr>
        <w:rPr>
          <w:rFonts w:ascii="Times New Roman" w:eastAsia="Times New Roman" w:hAnsi="Times New Roman" w:cs="Times New Roman"/>
          <w:sz w:val="21"/>
          <w:szCs w:val="21"/>
        </w:rPr>
      </w:pPr>
    </w:p>
    <w:p w14:paraId="4CAB347D" w14:textId="06FE393F" w:rsidR="00557942" w:rsidRPr="001D4C15" w:rsidRDefault="001029C1" w:rsidP="00557942">
      <w:pPr>
        <w:rPr>
          <w:rFonts w:ascii="Times New Roman" w:eastAsia="Times New Roman" w:hAnsi="Times New Roman" w:cs="Times New Roman"/>
          <w:color w:val="000000"/>
          <w:sz w:val="21"/>
          <w:szCs w:val="21"/>
        </w:rPr>
      </w:pPr>
      <w:r w:rsidRPr="001D4C15">
        <w:rPr>
          <w:rFonts w:ascii="Times New Roman" w:eastAsia="Times New Roman" w:hAnsi="Times New Roman" w:cs="Times New Roman"/>
          <w:b/>
          <w:bCs/>
          <w:color w:val="000000"/>
          <w:sz w:val="21"/>
          <w:szCs w:val="21"/>
        </w:rPr>
        <w:t>Jean M. Kyle</w:t>
      </w:r>
      <w:r w:rsidRPr="001D4C15">
        <w:rPr>
          <w:rFonts w:ascii="Times New Roman" w:eastAsia="Times New Roman" w:hAnsi="Times New Roman" w:cs="Times New Roman"/>
          <w:color w:val="000000"/>
          <w:sz w:val="21"/>
          <w:szCs w:val="21"/>
        </w:rPr>
        <w:t xml:space="preserve"> is the Director of Transitions &amp; College Partnerships at Riverland Community College and is a graduate of the University of Wisconsin-Green Bay and holds a master's degree in Adult and Career Education from National-Louis University, Evanston, IL. She has presented at numerous local, state, and national conferences, including NACEP, ACTE and NBEA. She has done numerous staff development workshops on program evaluation and improvement, accountability and assessment, academic integration, technology, and </w:t>
      </w:r>
      <w:r w:rsidRPr="001D4C15">
        <w:rPr>
          <w:rFonts w:ascii="Times New Roman" w:eastAsia="Times New Roman" w:hAnsi="Times New Roman" w:cs="Times New Roman"/>
          <w:color w:val="000000"/>
          <w:sz w:val="21"/>
          <w:szCs w:val="21"/>
        </w:rPr>
        <w:lastRenderedPageBreak/>
        <w:t>other education topics. While at the Minnesota Department of Education she led several state-wide initiatives for professional development. Creating opportunities for teacher and student success is her passion.</w:t>
      </w:r>
    </w:p>
    <w:p w14:paraId="75577DCD" w14:textId="38822AF8" w:rsidR="003D6C07" w:rsidRPr="001D4C15" w:rsidRDefault="003D6C07" w:rsidP="00557942">
      <w:pPr>
        <w:rPr>
          <w:rFonts w:ascii="Times New Roman" w:eastAsia="Times New Roman" w:hAnsi="Times New Roman" w:cs="Times New Roman"/>
          <w:sz w:val="21"/>
          <w:szCs w:val="21"/>
        </w:rPr>
      </w:pPr>
    </w:p>
    <w:p w14:paraId="74B72B8E" w14:textId="3EAB6729" w:rsidR="003D6C07" w:rsidRDefault="003D6C07" w:rsidP="00557942">
      <w:pPr>
        <w:rPr>
          <w:rFonts w:ascii="Times New Roman" w:eastAsia="Times New Roman" w:hAnsi="Times New Roman" w:cs="Times New Roman"/>
          <w:sz w:val="21"/>
          <w:szCs w:val="21"/>
        </w:rPr>
      </w:pPr>
      <w:r w:rsidRPr="001D4C15">
        <w:rPr>
          <w:rFonts w:ascii="Times New Roman" w:eastAsia="Times New Roman" w:hAnsi="Times New Roman" w:cs="Times New Roman"/>
          <w:b/>
          <w:bCs/>
          <w:sz w:val="21"/>
          <w:szCs w:val="21"/>
        </w:rPr>
        <w:t>Jeannie Meidlinger</w:t>
      </w:r>
      <w:r w:rsidRPr="001D4C15">
        <w:rPr>
          <w:rFonts w:ascii="Times New Roman" w:eastAsia="Times New Roman" w:hAnsi="Times New Roman" w:cs="Times New Roman"/>
          <w:sz w:val="21"/>
          <w:szCs w:val="21"/>
        </w:rPr>
        <w:t xml:space="preserve"> is the current Director of Secondary Relations at Minnesota State College Southeast. She has been a student supporter over 16 years in the field with her first 11 years in Admissions and Advising.  In her current position she oversees Post-Secondary Enrollment Options (PSEO), Concurrent Enrollment and manages the Carl D. Perkins Career and Technical Education Grant. Her passion is making connections, whether that is with secondary, post-secondary, or workforce contacts or helping a student connect with the career field they are interested in.</w:t>
      </w:r>
    </w:p>
    <w:p w14:paraId="50A17173" w14:textId="5C8A35A6" w:rsidR="004652B9" w:rsidRDefault="004652B9" w:rsidP="00557942">
      <w:pPr>
        <w:rPr>
          <w:rFonts w:ascii="Times New Roman" w:eastAsia="Times New Roman" w:hAnsi="Times New Roman" w:cs="Times New Roman"/>
          <w:sz w:val="21"/>
          <w:szCs w:val="21"/>
        </w:rPr>
      </w:pPr>
    </w:p>
    <w:p w14:paraId="3D38F839" w14:textId="18CECB02" w:rsidR="004652B9" w:rsidRPr="00565279" w:rsidRDefault="00994A55" w:rsidP="00557942">
      <w:pPr>
        <w:rPr>
          <w:rFonts w:ascii="Times New Roman" w:eastAsia="Times New Roman" w:hAnsi="Times New Roman" w:cs="Times New Roman"/>
          <w:b/>
          <w:bCs/>
          <w:sz w:val="21"/>
          <w:szCs w:val="21"/>
        </w:rPr>
      </w:pPr>
      <w:hyperlink r:id="rId13" w:history="1">
        <w:r w:rsidR="00565279" w:rsidRPr="00565279">
          <w:rPr>
            <w:rStyle w:val="Hyperlink"/>
            <w:rFonts w:ascii="Times New Roman" w:eastAsia="Times New Roman" w:hAnsi="Times New Roman" w:cs="Times New Roman"/>
            <w:b/>
            <w:bCs/>
            <w:sz w:val="21"/>
            <w:szCs w:val="21"/>
          </w:rPr>
          <w:t>MnCEP Board of Directors 2020-21</w:t>
        </w:r>
      </w:hyperlink>
    </w:p>
    <w:p w14:paraId="27B663D5" w14:textId="7041B58D" w:rsidR="001D4C15" w:rsidRPr="001D4C15" w:rsidRDefault="001D4C15" w:rsidP="001D4C15">
      <w:pPr>
        <w:spacing w:before="240" w:after="240"/>
        <w:rPr>
          <w:rFonts w:ascii="Times New Roman" w:eastAsia="Times New Roman" w:hAnsi="Times New Roman" w:cs="Times New Roman"/>
          <w:sz w:val="21"/>
          <w:szCs w:val="21"/>
        </w:rPr>
      </w:pPr>
      <w:r w:rsidRPr="001D4C15">
        <w:rPr>
          <w:rFonts w:ascii="Times New Roman" w:eastAsia="Times New Roman" w:hAnsi="Times New Roman" w:cs="Times New Roman"/>
          <w:b/>
          <w:bCs/>
          <w:color w:val="201F1E"/>
          <w:sz w:val="21"/>
          <w:szCs w:val="21"/>
          <w:shd w:val="clear" w:color="auto" w:fill="FFFFFF"/>
        </w:rPr>
        <w:t>G</w:t>
      </w:r>
      <w:r>
        <w:rPr>
          <w:rFonts w:ascii="Times New Roman" w:eastAsia="Times New Roman" w:hAnsi="Times New Roman" w:cs="Times New Roman"/>
          <w:b/>
          <w:bCs/>
          <w:color w:val="201F1E"/>
          <w:sz w:val="21"/>
          <w:szCs w:val="21"/>
          <w:shd w:val="clear" w:color="auto" w:fill="FFFFFF"/>
        </w:rPr>
        <w:t>r</w:t>
      </w:r>
      <w:r w:rsidRPr="001D4C15">
        <w:rPr>
          <w:rFonts w:ascii="Times New Roman" w:eastAsia="Times New Roman" w:hAnsi="Times New Roman" w:cs="Times New Roman"/>
          <w:b/>
          <w:bCs/>
          <w:color w:val="201F1E"/>
          <w:sz w:val="21"/>
          <w:szCs w:val="21"/>
          <w:shd w:val="clear" w:color="auto" w:fill="FFFFFF"/>
        </w:rPr>
        <w:t xml:space="preserve">eg </w:t>
      </w:r>
      <w:proofErr w:type="spellStart"/>
      <w:r w:rsidRPr="001D4C15">
        <w:rPr>
          <w:rFonts w:ascii="Times New Roman" w:eastAsia="Times New Roman" w:hAnsi="Times New Roman" w:cs="Times New Roman"/>
          <w:b/>
          <w:bCs/>
          <w:color w:val="201F1E"/>
          <w:sz w:val="21"/>
          <w:szCs w:val="21"/>
          <w:shd w:val="clear" w:color="auto" w:fill="FFFFFF"/>
        </w:rPr>
        <w:t>Rathert</w:t>
      </w:r>
      <w:proofErr w:type="spellEnd"/>
      <w:r w:rsidRPr="001D4C15">
        <w:rPr>
          <w:rFonts w:ascii="Times New Roman" w:eastAsia="Times New Roman" w:hAnsi="Times New Roman" w:cs="Times New Roman"/>
          <w:color w:val="201F1E"/>
          <w:sz w:val="21"/>
          <w:szCs w:val="21"/>
          <w:shd w:val="clear" w:color="auto" w:fill="FFFFFF"/>
        </w:rPr>
        <w:t xml:space="preserve"> is the System Director of P-20 and College Readiness for Minnesota State Colleges and Universities, which encompasses 37 colleges and universities across 54 campuses. He has a </w:t>
      </w:r>
      <w:proofErr w:type="gramStart"/>
      <w:r w:rsidRPr="001D4C15">
        <w:rPr>
          <w:rFonts w:ascii="Times New Roman" w:eastAsia="Times New Roman" w:hAnsi="Times New Roman" w:cs="Times New Roman"/>
          <w:color w:val="201F1E"/>
          <w:sz w:val="21"/>
          <w:szCs w:val="21"/>
          <w:shd w:val="clear" w:color="auto" w:fill="FFFFFF"/>
        </w:rPr>
        <w:t>Masters of Arts</w:t>
      </w:r>
      <w:proofErr w:type="gramEnd"/>
      <w:r w:rsidRPr="001D4C15">
        <w:rPr>
          <w:rFonts w:ascii="Times New Roman" w:eastAsia="Times New Roman" w:hAnsi="Times New Roman" w:cs="Times New Roman"/>
          <w:color w:val="201F1E"/>
          <w:sz w:val="21"/>
          <w:szCs w:val="21"/>
          <w:shd w:val="clear" w:color="auto" w:fill="FFFFFF"/>
        </w:rPr>
        <w:t xml:space="preserve"> degree in British and American literature from Oregon State University.  He recently served as the Dean of Arts &amp; Letters at Anoka-Ramsey Community College after teaching English for 10 years at community colleges in both Oregon and Minnesota. He has extensive experience working with developmental education, course placement, and dual enrollment.  </w:t>
      </w:r>
    </w:p>
    <w:p w14:paraId="4A541718" w14:textId="77777777" w:rsidR="001D4C15" w:rsidRPr="001D4C15" w:rsidRDefault="001D4C15">
      <w:pPr>
        <w:rPr>
          <w:rFonts w:ascii="Times New Roman" w:hAnsi="Times New Roman" w:cs="Times New Roman"/>
          <w:sz w:val="21"/>
          <w:szCs w:val="21"/>
        </w:rPr>
      </w:pPr>
    </w:p>
    <w:sectPr w:rsidR="001D4C15" w:rsidRPr="001D4C15" w:rsidSect="00A74CC0">
      <w:pgSz w:w="12240" w:h="15840"/>
      <w:pgMar w:top="1440" w:right="1440" w:bottom="1440" w:left="1440" w:header="720" w:footer="720" w:gutter="0"/>
      <w:pgBorders w:offsetFrom="page">
        <w:top w:val="single" w:sz="8" w:space="24" w:color="00B0F0"/>
        <w:left w:val="single" w:sz="8" w:space="24" w:color="00B0F0"/>
        <w:bottom w:val="single" w:sz="8" w:space="24" w:color="00B0F0"/>
        <w:right w:val="single" w:sz="8"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1CEE"/>
    <w:multiLevelType w:val="hybridMultilevel"/>
    <w:tmpl w:val="0CF0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84C7A"/>
    <w:multiLevelType w:val="hybridMultilevel"/>
    <w:tmpl w:val="5AE8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857C1"/>
    <w:multiLevelType w:val="hybridMultilevel"/>
    <w:tmpl w:val="97A4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F4121"/>
    <w:multiLevelType w:val="hybridMultilevel"/>
    <w:tmpl w:val="AE58F0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24"/>
    <w:rsid w:val="000A3572"/>
    <w:rsid w:val="001029C1"/>
    <w:rsid w:val="00111E39"/>
    <w:rsid w:val="00141A2F"/>
    <w:rsid w:val="00154635"/>
    <w:rsid w:val="001D4C15"/>
    <w:rsid w:val="00217A0C"/>
    <w:rsid w:val="00305B93"/>
    <w:rsid w:val="00316C8B"/>
    <w:rsid w:val="00347435"/>
    <w:rsid w:val="00356EA7"/>
    <w:rsid w:val="003D6C07"/>
    <w:rsid w:val="003F6AB8"/>
    <w:rsid w:val="00455427"/>
    <w:rsid w:val="004652B9"/>
    <w:rsid w:val="004E155B"/>
    <w:rsid w:val="00533C34"/>
    <w:rsid w:val="00557942"/>
    <w:rsid w:val="00565279"/>
    <w:rsid w:val="005D393D"/>
    <w:rsid w:val="006863C2"/>
    <w:rsid w:val="006F5630"/>
    <w:rsid w:val="007109D1"/>
    <w:rsid w:val="00721EDC"/>
    <w:rsid w:val="00743912"/>
    <w:rsid w:val="00753CB0"/>
    <w:rsid w:val="00804CC4"/>
    <w:rsid w:val="0087787C"/>
    <w:rsid w:val="00884145"/>
    <w:rsid w:val="00895CB1"/>
    <w:rsid w:val="00994A55"/>
    <w:rsid w:val="009E02AD"/>
    <w:rsid w:val="00A6723C"/>
    <w:rsid w:val="00A74CC0"/>
    <w:rsid w:val="00AB199D"/>
    <w:rsid w:val="00B165B5"/>
    <w:rsid w:val="00B432DB"/>
    <w:rsid w:val="00B754E1"/>
    <w:rsid w:val="00B77324"/>
    <w:rsid w:val="00BB427E"/>
    <w:rsid w:val="00BB787C"/>
    <w:rsid w:val="00C17119"/>
    <w:rsid w:val="00C3084F"/>
    <w:rsid w:val="00C33DAB"/>
    <w:rsid w:val="00C77DAE"/>
    <w:rsid w:val="00CE1845"/>
    <w:rsid w:val="00CE1A1F"/>
    <w:rsid w:val="00D95E0E"/>
    <w:rsid w:val="00DE3DAE"/>
    <w:rsid w:val="00E53F13"/>
    <w:rsid w:val="00EC02CE"/>
    <w:rsid w:val="00EF0319"/>
    <w:rsid w:val="00F03140"/>
    <w:rsid w:val="00F6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9892"/>
  <w15:chartTrackingRefBased/>
  <w15:docId w15:val="{E865ECD1-0D6E-F044-B23C-103505DE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24"/>
    <w:pPr>
      <w:ind w:left="720"/>
      <w:contextualSpacing/>
    </w:pPr>
  </w:style>
  <w:style w:type="character" w:styleId="Hyperlink">
    <w:name w:val="Hyperlink"/>
    <w:basedOn w:val="DefaultParagraphFont"/>
    <w:uiPriority w:val="99"/>
    <w:unhideWhenUsed/>
    <w:rsid w:val="00B77324"/>
    <w:rPr>
      <w:color w:val="0000FF"/>
      <w:u w:val="single"/>
    </w:rPr>
  </w:style>
  <w:style w:type="character" w:customStyle="1" w:styleId="jtukpc">
    <w:name w:val="jtukpc"/>
    <w:basedOn w:val="DefaultParagraphFont"/>
    <w:rsid w:val="004E155B"/>
  </w:style>
  <w:style w:type="paragraph" w:customStyle="1" w:styleId="cdt4ke">
    <w:name w:val="cdt4ke"/>
    <w:basedOn w:val="Normal"/>
    <w:rsid w:val="001029C1"/>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721ED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845"/>
    <w:rPr>
      <w:color w:val="605E5C"/>
      <w:shd w:val="clear" w:color="auto" w:fill="E1DFDD"/>
    </w:rPr>
  </w:style>
  <w:style w:type="character" w:styleId="FollowedHyperlink">
    <w:name w:val="FollowedHyperlink"/>
    <w:basedOn w:val="DefaultParagraphFont"/>
    <w:uiPriority w:val="99"/>
    <w:semiHidden/>
    <w:unhideWhenUsed/>
    <w:rsid w:val="00C77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0141">
      <w:bodyDiv w:val="1"/>
      <w:marLeft w:val="0"/>
      <w:marRight w:val="0"/>
      <w:marTop w:val="0"/>
      <w:marBottom w:val="0"/>
      <w:divBdr>
        <w:top w:val="none" w:sz="0" w:space="0" w:color="auto"/>
        <w:left w:val="none" w:sz="0" w:space="0" w:color="auto"/>
        <w:bottom w:val="none" w:sz="0" w:space="0" w:color="auto"/>
        <w:right w:val="none" w:sz="0" w:space="0" w:color="auto"/>
      </w:divBdr>
    </w:div>
    <w:div w:id="468133982">
      <w:bodyDiv w:val="1"/>
      <w:marLeft w:val="0"/>
      <w:marRight w:val="0"/>
      <w:marTop w:val="0"/>
      <w:marBottom w:val="0"/>
      <w:divBdr>
        <w:top w:val="none" w:sz="0" w:space="0" w:color="auto"/>
        <w:left w:val="none" w:sz="0" w:space="0" w:color="auto"/>
        <w:bottom w:val="none" w:sz="0" w:space="0" w:color="auto"/>
        <w:right w:val="none" w:sz="0" w:space="0" w:color="auto"/>
      </w:divBdr>
    </w:div>
    <w:div w:id="799373384">
      <w:bodyDiv w:val="1"/>
      <w:marLeft w:val="0"/>
      <w:marRight w:val="0"/>
      <w:marTop w:val="0"/>
      <w:marBottom w:val="0"/>
      <w:divBdr>
        <w:top w:val="none" w:sz="0" w:space="0" w:color="auto"/>
        <w:left w:val="none" w:sz="0" w:space="0" w:color="auto"/>
        <w:bottom w:val="none" w:sz="0" w:space="0" w:color="auto"/>
        <w:right w:val="none" w:sz="0" w:space="0" w:color="auto"/>
      </w:divBdr>
      <w:divsChild>
        <w:div w:id="887959850">
          <w:marLeft w:val="0"/>
          <w:marRight w:val="0"/>
          <w:marTop w:val="0"/>
          <w:marBottom w:val="0"/>
          <w:divBdr>
            <w:top w:val="none" w:sz="0" w:space="0" w:color="auto"/>
            <w:left w:val="none" w:sz="0" w:space="0" w:color="auto"/>
            <w:bottom w:val="none" w:sz="0" w:space="0" w:color="auto"/>
            <w:right w:val="none" w:sz="0" w:space="0" w:color="auto"/>
          </w:divBdr>
        </w:div>
        <w:div w:id="966198102">
          <w:marLeft w:val="0"/>
          <w:marRight w:val="0"/>
          <w:marTop w:val="0"/>
          <w:marBottom w:val="0"/>
          <w:divBdr>
            <w:top w:val="none" w:sz="0" w:space="0" w:color="auto"/>
            <w:left w:val="none" w:sz="0" w:space="0" w:color="auto"/>
            <w:bottom w:val="none" w:sz="0" w:space="0" w:color="auto"/>
            <w:right w:val="none" w:sz="0" w:space="0" w:color="auto"/>
          </w:divBdr>
        </w:div>
        <w:div w:id="282079543">
          <w:marLeft w:val="0"/>
          <w:marRight w:val="0"/>
          <w:marTop w:val="0"/>
          <w:marBottom w:val="0"/>
          <w:divBdr>
            <w:top w:val="none" w:sz="0" w:space="0" w:color="auto"/>
            <w:left w:val="none" w:sz="0" w:space="0" w:color="auto"/>
            <w:bottom w:val="none" w:sz="0" w:space="0" w:color="auto"/>
            <w:right w:val="none" w:sz="0" w:space="0" w:color="auto"/>
          </w:divBdr>
        </w:div>
        <w:div w:id="884292985">
          <w:marLeft w:val="0"/>
          <w:marRight w:val="0"/>
          <w:marTop w:val="0"/>
          <w:marBottom w:val="0"/>
          <w:divBdr>
            <w:top w:val="none" w:sz="0" w:space="0" w:color="auto"/>
            <w:left w:val="none" w:sz="0" w:space="0" w:color="auto"/>
            <w:bottom w:val="none" w:sz="0" w:space="0" w:color="auto"/>
            <w:right w:val="none" w:sz="0" w:space="0" w:color="auto"/>
          </w:divBdr>
        </w:div>
        <w:div w:id="1498184398">
          <w:marLeft w:val="0"/>
          <w:marRight w:val="0"/>
          <w:marTop w:val="0"/>
          <w:marBottom w:val="0"/>
          <w:divBdr>
            <w:top w:val="none" w:sz="0" w:space="0" w:color="auto"/>
            <w:left w:val="none" w:sz="0" w:space="0" w:color="auto"/>
            <w:bottom w:val="none" w:sz="0" w:space="0" w:color="auto"/>
            <w:right w:val="none" w:sz="0" w:space="0" w:color="auto"/>
          </w:divBdr>
        </w:div>
        <w:div w:id="1267033922">
          <w:marLeft w:val="0"/>
          <w:marRight w:val="0"/>
          <w:marTop w:val="0"/>
          <w:marBottom w:val="0"/>
          <w:divBdr>
            <w:top w:val="none" w:sz="0" w:space="0" w:color="auto"/>
            <w:left w:val="none" w:sz="0" w:space="0" w:color="auto"/>
            <w:bottom w:val="none" w:sz="0" w:space="0" w:color="auto"/>
            <w:right w:val="none" w:sz="0" w:space="0" w:color="auto"/>
          </w:divBdr>
        </w:div>
        <w:div w:id="1757481132">
          <w:marLeft w:val="0"/>
          <w:marRight w:val="0"/>
          <w:marTop w:val="0"/>
          <w:marBottom w:val="0"/>
          <w:divBdr>
            <w:top w:val="none" w:sz="0" w:space="0" w:color="auto"/>
            <w:left w:val="none" w:sz="0" w:space="0" w:color="auto"/>
            <w:bottom w:val="none" w:sz="0" w:space="0" w:color="auto"/>
            <w:right w:val="none" w:sz="0" w:space="0" w:color="auto"/>
          </w:divBdr>
        </w:div>
      </w:divsChild>
    </w:div>
    <w:div w:id="814184646">
      <w:bodyDiv w:val="1"/>
      <w:marLeft w:val="0"/>
      <w:marRight w:val="0"/>
      <w:marTop w:val="0"/>
      <w:marBottom w:val="0"/>
      <w:divBdr>
        <w:top w:val="none" w:sz="0" w:space="0" w:color="auto"/>
        <w:left w:val="none" w:sz="0" w:space="0" w:color="auto"/>
        <w:bottom w:val="none" w:sz="0" w:space="0" w:color="auto"/>
        <w:right w:val="none" w:sz="0" w:space="0" w:color="auto"/>
      </w:divBdr>
    </w:div>
    <w:div w:id="990718647">
      <w:bodyDiv w:val="1"/>
      <w:marLeft w:val="0"/>
      <w:marRight w:val="0"/>
      <w:marTop w:val="0"/>
      <w:marBottom w:val="0"/>
      <w:divBdr>
        <w:top w:val="none" w:sz="0" w:space="0" w:color="auto"/>
        <w:left w:val="none" w:sz="0" w:space="0" w:color="auto"/>
        <w:bottom w:val="none" w:sz="0" w:space="0" w:color="auto"/>
        <w:right w:val="none" w:sz="0" w:space="0" w:color="auto"/>
      </w:divBdr>
    </w:div>
    <w:div w:id="1037512106">
      <w:bodyDiv w:val="1"/>
      <w:marLeft w:val="0"/>
      <w:marRight w:val="0"/>
      <w:marTop w:val="0"/>
      <w:marBottom w:val="0"/>
      <w:divBdr>
        <w:top w:val="none" w:sz="0" w:space="0" w:color="auto"/>
        <w:left w:val="none" w:sz="0" w:space="0" w:color="auto"/>
        <w:bottom w:val="none" w:sz="0" w:space="0" w:color="auto"/>
        <w:right w:val="none" w:sz="0" w:space="0" w:color="auto"/>
      </w:divBdr>
      <w:divsChild>
        <w:div w:id="223375748">
          <w:marLeft w:val="0"/>
          <w:marRight w:val="0"/>
          <w:marTop w:val="0"/>
          <w:marBottom w:val="0"/>
          <w:divBdr>
            <w:top w:val="none" w:sz="0" w:space="0" w:color="auto"/>
            <w:left w:val="none" w:sz="0" w:space="0" w:color="auto"/>
            <w:bottom w:val="none" w:sz="0" w:space="0" w:color="auto"/>
            <w:right w:val="none" w:sz="0" w:space="0" w:color="auto"/>
          </w:divBdr>
        </w:div>
        <w:div w:id="2087147181">
          <w:marLeft w:val="0"/>
          <w:marRight w:val="0"/>
          <w:marTop w:val="0"/>
          <w:marBottom w:val="0"/>
          <w:divBdr>
            <w:top w:val="none" w:sz="0" w:space="0" w:color="auto"/>
            <w:left w:val="none" w:sz="0" w:space="0" w:color="auto"/>
            <w:bottom w:val="none" w:sz="0" w:space="0" w:color="auto"/>
            <w:right w:val="none" w:sz="0" w:space="0" w:color="auto"/>
          </w:divBdr>
        </w:div>
      </w:divsChild>
    </w:div>
    <w:div w:id="1199275151">
      <w:bodyDiv w:val="1"/>
      <w:marLeft w:val="0"/>
      <w:marRight w:val="0"/>
      <w:marTop w:val="0"/>
      <w:marBottom w:val="0"/>
      <w:divBdr>
        <w:top w:val="none" w:sz="0" w:space="0" w:color="auto"/>
        <w:left w:val="none" w:sz="0" w:space="0" w:color="auto"/>
        <w:bottom w:val="none" w:sz="0" w:space="0" w:color="auto"/>
        <w:right w:val="none" w:sz="0" w:space="0" w:color="auto"/>
      </w:divBdr>
    </w:div>
    <w:div w:id="1293025642">
      <w:bodyDiv w:val="1"/>
      <w:marLeft w:val="0"/>
      <w:marRight w:val="0"/>
      <w:marTop w:val="0"/>
      <w:marBottom w:val="0"/>
      <w:divBdr>
        <w:top w:val="none" w:sz="0" w:space="0" w:color="auto"/>
        <w:left w:val="none" w:sz="0" w:space="0" w:color="auto"/>
        <w:bottom w:val="none" w:sz="0" w:space="0" w:color="auto"/>
        <w:right w:val="none" w:sz="0" w:space="0" w:color="auto"/>
      </w:divBdr>
    </w:div>
    <w:div w:id="1578708556">
      <w:bodyDiv w:val="1"/>
      <w:marLeft w:val="0"/>
      <w:marRight w:val="0"/>
      <w:marTop w:val="0"/>
      <w:marBottom w:val="0"/>
      <w:divBdr>
        <w:top w:val="none" w:sz="0" w:space="0" w:color="auto"/>
        <w:left w:val="none" w:sz="0" w:space="0" w:color="auto"/>
        <w:bottom w:val="none" w:sz="0" w:space="0" w:color="auto"/>
        <w:right w:val="none" w:sz="0" w:space="0" w:color="auto"/>
      </w:divBdr>
      <w:divsChild>
        <w:div w:id="296572779">
          <w:marLeft w:val="0"/>
          <w:marRight w:val="0"/>
          <w:marTop w:val="0"/>
          <w:marBottom w:val="0"/>
          <w:divBdr>
            <w:top w:val="none" w:sz="0" w:space="0" w:color="auto"/>
            <w:left w:val="none" w:sz="0" w:space="0" w:color="auto"/>
            <w:bottom w:val="none" w:sz="0" w:space="0" w:color="auto"/>
            <w:right w:val="none" w:sz="0" w:space="0" w:color="auto"/>
          </w:divBdr>
        </w:div>
        <w:div w:id="944658701">
          <w:marLeft w:val="0"/>
          <w:marRight w:val="0"/>
          <w:marTop w:val="0"/>
          <w:marBottom w:val="0"/>
          <w:divBdr>
            <w:top w:val="none" w:sz="0" w:space="0" w:color="auto"/>
            <w:left w:val="none" w:sz="0" w:space="0" w:color="auto"/>
            <w:bottom w:val="none" w:sz="0" w:space="0" w:color="auto"/>
            <w:right w:val="none" w:sz="0" w:space="0" w:color="auto"/>
          </w:divBdr>
          <w:divsChild>
            <w:div w:id="231474548">
              <w:marLeft w:val="0"/>
              <w:marRight w:val="0"/>
              <w:marTop w:val="0"/>
              <w:marBottom w:val="0"/>
              <w:divBdr>
                <w:top w:val="none" w:sz="0" w:space="0" w:color="auto"/>
                <w:left w:val="none" w:sz="0" w:space="0" w:color="auto"/>
                <w:bottom w:val="none" w:sz="0" w:space="0" w:color="auto"/>
                <w:right w:val="none" w:sz="0" w:space="0" w:color="auto"/>
              </w:divBdr>
              <w:divsChild>
                <w:div w:id="1079181830">
                  <w:marLeft w:val="0"/>
                  <w:marRight w:val="0"/>
                  <w:marTop w:val="0"/>
                  <w:marBottom w:val="0"/>
                  <w:divBdr>
                    <w:top w:val="none" w:sz="0" w:space="0" w:color="auto"/>
                    <w:left w:val="none" w:sz="0" w:space="0" w:color="auto"/>
                    <w:bottom w:val="none" w:sz="0" w:space="0" w:color="auto"/>
                    <w:right w:val="none" w:sz="0" w:space="0" w:color="auto"/>
                  </w:divBdr>
                </w:div>
                <w:div w:id="7614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163">
          <w:marLeft w:val="0"/>
          <w:marRight w:val="0"/>
          <w:marTop w:val="0"/>
          <w:marBottom w:val="0"/>
          <w:divBdr>
            <w:top w:val="none" w:sz="0" w:space="0" w:color="auto"/>
            <w:left w:val="none" w:sz="0" w:space="0" w:color="auto"/>
            <w:bottom w:val="none" w:sz="0" w:space="0" w:color="auto"/>
            <w:right w:val="none" w:sz="0" w:space="0" w:color="auto"/>
          </w:divBdr>
          <w:divsChild>
            <w:div w:id="186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6905">
      <w:bodyDiv w:val="1"/>
      <w:marLeft w:val="0"/>
      <w:marRight w:val="0"/>
      <w:marTop w:val="0"/>
      <w:marBottom w:val="0"/>
      <w:divBdr>
        <w:top w:val="none" w:sz="0" w:space="0" w:color="auto"/>
        <w:left w:val="none" w:sz="0" w:space="0" w:color="auto"/>
        <w:bottom w:val="none" w:sz="0" w:space="0" w:color="auto"/>
        <w:right w:val="none" w:sz="0" w:space="0" w:color="auto"/>
      </w:divBdr>
    </w:div>
    <w:div w:id="1737320912">
      <w:bodyDiv w:val="1"/>
      <w:marLeft w:val="0"/>
      <w:marRight w:val="0"/>
      <w:marTop w:val="0"/>
      <w:marBottom w:val="0"/>
      <w:divBdr>
        <w:top w:val="none" w:sz="0" w:space="0" w:color="auto"/>
        <w:left w:val="none" w:sz="0" w:space="0" w:color="auto"/>
        <w:bottom w:val="none" w:sz="0" w:space="0" w:color="auto"/>
        <w:right w:val="none" w:sz="0" w:space="0" w:color="auto"/>
      </w:divBdr>
      <w:divsChild>
        <w:div w:id="1873882441">
          <w:marLeft w:val="0"/>
          <w:marRight w:val="0"/>
          <w:marTop w:val="0"/>
          <w:marBottom w:val="0"/>
          <w:divBdr>
            <w:top w:val="none" w:sz="0" w:space="0" w:color="auto"/>
            <w:left w:val="none" w:sz="0" w:space="0" w:color="auto"/>
            <w:bottom w:val="none" w:sz="0" w:space="0" w:color="auto"/>
            <w:right w:val="none" w:sz="0" w:space="0" w:color="auto"/>
          </w:divBdr>
        </w:div>
        <w:div w:id="1311640325">
          <w:marLeft w:val="0"/>
          <w:marRight w:val="0"/>
          <w:marTop w:val="0"/>
          <w:marBottom w:val="0"/>
          <w:divBdr>
            <w:top w:val="none" w:sz="0" w:space="0" w:color="auto"/>
            <w:left w:val="none" w:sz="0" w:space="0" w:color="auto"/>
            <w:bottom w:val="none" w:sz="0" w:space="0" w:color="auto"/>
            <w:right w:val="none" w:sz="0" w:space="0" w:color="auto"/>
          </w:divBdr>
          <w:divsChild>
            <w:div w:id="158153727">
              <w:marLeft w:val="0"/>
              <w:marRight w:val="0"/>
              <w:marTop w:val="0"/>
              <w:marBottom w:val="0"/>
              <w:divBdr>
                <w:top w:val="none" w:sz="0" w:space="0" w:color="auto"/>
                <w:left w:val="none" w:sz="0" w:space="0" w:color="auto"/>
                <w:bottom w:val="none" w:sz="0" w:space="0" w:color="auto"/>
                <w:right w:val="none" w:sz="0" w:space="0" w:color="auto"/>
              </w:divBdr>
              <w:divsChild>
                <w:div w:id="1655714891">
                  <w:marLeft w:val="0"/>
                  <w:marRight w:val="0"/>
                  <w:marTop w:val="0"/>
                  <w:marBottom w:val="0"/>
                  <w:divBdr>
                    <w:top w:val="none" w:sz="0" w:space="0" w:color="auto"/>
                    <w:left w:val="none" w:sz="0" w:space="0" w:color="auto"/>
                    <w:bottom w:val="none" w:sz="0" w:space="0" w:color="auto"/>
                    <w:right w:val="none" w:sz="0" w:space="0" w:color="auto"/>
                  </w:divBdr>
                </w:div>
                <w:div w:id="10979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067">
          <w:marLeft w:val="0"/>
          <w:marRight w:val="0"/>
          <w:marTop w:val="0"/>
          <w:marBottom w:val="0"/>
          <w:divBdr>
            <w:top w:val="none" w:sz="0" w:space="0" w:color="auto"/>
            <w:left w:val="none" w:sz="0" w:space="0" w:color="auto"/>
            <w:bottom w:val="none" w:sz="0" w:space="0" w:color="auto"/>
            <w:right w:val="none" w:sz="0" w:space="0" w:color="auto"/>
          </w:divBdr>
          <w:divsChild>
            <w:div w:id="14297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3462487799,,96043896568" TargetMode="External"/><Relationship Id="rId13" Type="http://schemas.openxmlformats.org/officeDocument/2006/relationships/hyperlink" Target="https://www.nacep.org/minnesota-concurrent-enrollment-partnerships-mncep/mncep-board-of-directors/" TargetMode="External"/><Relationship Id="rId3" Type="http://schemas.openxmlformats.org/officeDocument/2006/relationships/settings" Target="settings.xml"/><Relationship Id="rId7" Type="http://schemas.openxmlformats.org/officeDocument/2006/relationships/hyperlink" Target="https://www.google.com/url?q=https://umn.zoom.us/j/96043896568&amp;sa=D&amp;source=calendar&amp;ust=1626105036300000&amp;usg=AOvVaw3goCbCdnX8HbnZiruI8qp7" TargetMode="External"/><Relationship Id="rId12" Type="http://schemas.openxmlformats.org/officeDocument/2006/relationships/hyperlink" Target="mailto:rosewch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acep.org/minnesota-concurrent-enrollment-partnerships-mncep/" TargetMode="External"/><Relationship Id="rId5" Type="http://schemas.openxmlformats.org/officeDocument/2006/relationships/hyperlink" Target="https://www.nacep.org/minnesota-concurrent-enrollment-partnerships-mncep/" TargetMode="External"/><Relationship Id="rId15" Type="http://schemas.openxmlformats.org/officeDocument/2006/relationships/theme" Target="theme/theme1.xml"/><Relationship Id="rId10" Type="http://schemas.openxmlformats.org/officeDocument/2006/relationships/hyperlink" Target="https://www.google.com/url?q=https://umn.zoom.us/j/91379814819&amp;sa=D&amp;source=calendar&amp;ust=1626105036300000&amp;usg=AOvVaw28Gi9NIZvSzw7JIP9OPkL0" TargetMode="External"/><Relationship Id="rId4" Type="http://schemas.openxmlformats.org/officeDocument/2006/relationships/webSettings" Target="webSettings.xml"/><Relationship Id="rId9" Type="http://schemas.openxmlformats.org/officeDocument/2006/relationships/hyperlink" Target="https://www.nacep.org/minnesota-concurrent-enrollment-partnerships-mnce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 Erickson</dc:creator>
  <cp:keywords/>
  <dc:description/>
  <cp:lastModifiedBy>Jan M Erickson</cp:lastModifiedBy>
  <cp:revision>37</cp:revision>
  <dcterms:created xsi:type="dcterms:W3CDTF">2021-07-07T21:37:00Z</dcterms:created>
  <dcterms:modified xsi:type="dcterms:W3CDTF">2021-07-16T17:26:00Z</dcterms:modified>
</cp:coreProperties>
</file>